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医疗废物管理条例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2003年6月4日国务院第10次常务会议通过　2003年6月16日中华人民共和国国务院令第380号公布　自公布之日起施行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为了加强医疗废物的安全管理，防止疾病传播，保护环境，保障人体健康，根据《中华人民共和国传染病防治法》和《中华人民共和国固体废物污染环境防治法》，制定本条例。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本条例所称医疗废物，是指医疗卫生机构在医疗、预防、保健以及其他相关活动中产生的具有直接或者间接感染性、毒性以及其他危害性的废物。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医疗废物分类目录，由国务院卫生行政主管部门和环境保护行政主管部门共同制定、公布。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本条例适用于医疗废物的收集、运送、贮存、处置以及监督管理等活动。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医疗卫生机构收治的传染病病人或者疑似传染病病人产生的生活垃圾，按照医疗废物进行管理和处置。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医疗卫生机构废弃的麻醉、精神、放射性、毒性等药品及其相关的废物的管理，依照有关法律、行政法规和国家有关规定、标准执行。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国家推行医疗废物集中无害化处置，鼓励有关医疗废物安全处置技术的研究与开发。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县级以上地方人民政府负责组织建设医疗废物集中处置设施。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国家对边远贫困地区建设医疗废物集中处置设施给予适当的支持。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各级人民政府卫生行政主管部门，对医疗废物收集、运送、贮存、处置活动中的疾病防治工作实施统一监督管理；环境保护行政主管部门，对医疗废物收集、运送、贮存、处置活动中的环境污染防治工作实施统一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县级以上各级人民政府其他有关部门在各自的职责范围内负责与医疗废物处置有关的监督管理工作。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任何单位和个人有权对医疗卫生机构、医疗废物集中处置单位和监督管理部门及其工作人员的违法行为进行举报、投诉、检举和控告。</w:t>
      </w:r>
    </w:p>
    <w:p>
      <w:pPr>
        <w:pStyle w:val="3"/>
        <w:bidi w:val="0"/>
        <w:rPr>
          <w:szCs w:val="32"/>
        </w:rPr>
      </w:pPr>
      <w:r>
        <w:t>第二章　医疗废物管理的一般规定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医疗卫生机构和医疗废物集中处置单位，应当建立、健全医疗废物管理责任制，其法定代表人为第一责任人，切实履行职责，防止因医疗废物导致传染病传播和环境污染事故。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医疗卫生机构和医疗废物集中处置单位，应当制定与医疗废物安全处置有关的规章制度和在发生意外事故时的应急方案；设置监控部门或者专(兼)职人员，负责检查、督促、落实本单位医疗废物的管理工作，防止违反本条例的行为发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医疗卫生机构和医疗废物集中处置单位，应当对本单位从事医疗废物收集、运送、贮存、处置等工作的人员和管理人员，进行相关法律和专业技术、安全防护以及紧急处理等知识的培训。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医疗卫生机构和医疗废物集中处置单位，应当采取有效的职业卫生防护措施，为从事医疗废物收集、运送、贮存、处置等工作的人员和管理人员，配备必要的防护用品，定期进行健康检查；必要时，对有关人员进行免疫接种，防止其受到健康损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医疗卫生机构和医疗废物集中处置单位，应当依照《中华人民共和国固体废物污染环境防治法》的规定，执行危险废物转移联单管理制度。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医疗卫生机构和医疗废物集中处置单位，应当对医疗废物进行登记，登记内容应当包括医疗废物的来源、种类、重量或者数量、交接时间、处置方法、最终去向以及经办人签名等项目。登记资料至少保存3年。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医疗卫生机构和医疗废物集中处置单位，应当采取有效措施，防止医疗废物流失、泄漏、扩散。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医疗废物流失、泄漏、扩散时，医疗卫生机构和医疗废物集中处置单位应当采取减少危害的紧急处理措施，对致病人员提供医疗救护和现场救援；同时向所在地的县级人民政府卫生行政主管部门、环境保护行政主管部门报告，并向可能受到危害的单位和居民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禁止任何单位和个人转让、买卖医疗废物。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禁止在运送过程中丢弃医疗废物；禁止在非贮存地点倾倒、堆放医疗废物或者将医疗废物混入其他废物和生活垃圾。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禁止邮寄医疗废物。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禁止通过铁路、航空运输医疗废物。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有陆路通道的，禁止通过水路运输医疗废物；没有陆路通道必需经水路运输医疗废物的，应当经设区的市级以上人民政府环境保护行政主管部门批准，并采取严格的环境保护措施后，方可通过水路运输。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禁止将医疗废物与旅客在同一运输工具上载运。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禁止在饮用水源保护区的水体上运输医疗废物。</w:t>
      </w:r>
    </w:p>
    <w:p>
      <w:pPr>
        <w:pStyle w:val="3"/>
        <w:bidi w:val="0"/>
        <w:rPr>
          <w:szCs w:val="32"/>
        </w:rPr>
      </w:pPr>
      <w:r>
        <w:t>第三章　医疗卫生机构对医疗废物的管理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医疗卫生机构应当及时收集本单位产生的医疗废物，并按照类别分置于防渗漏、防锐器穿透的专用包装物或者密闭的容器内。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医疗废物专用包装物、容器，应当有明显的警示标识和警示说明。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医疗废物专用包装物、容器的标准和警示标识的规定，由国务院卫生行政主管部门和环境保护行政主管部门共同制定。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医疗卫生机构应当建立医疗废物的暂时贮存设施、设备，不得露天存放医疗废物；医疗废物暂时贮存的时间不得超过2天。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医疗废物的暂时贮存设施、设备，应当远离医疗区、食品加工区和人员活动区以及生活垃圾存放场所，并设置明显的警示标识和防渗漏、防鼠、防蚊蝇、防蟑螂、防盗以及预防儿童接触等安全措施。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医疗废物的暂时贮存设施、设备应当定期消毒和清洁。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医疗卫生机构应当使用防渗漏、防遗撒的专用运送工具，按照本单位确定的内部医疗废物运送时间、路线，将医疗废物收集、运送至暂时贮存地点。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运送工具使用后应当在医疗卫生机构内指定的地点及时消毒和清洁。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医疗卫生机构应当根据就近集中处置的原则，及时将医疗废物交由医疗废物集中处置单位处置。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医疗废物中病原体的培养基、标本和菌种、毒种保存液等高危险废物，在交医疗废物集中处置单位处置前应当就地消毒。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医疗卫生机构产生的污水、传染病病人或者疑似传染病病人的排泄物，应当按照国家规定严格消毒；达到国家规定的排放标准后，方可排入污水处理系统。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不具备集中处置医疗废物条件的农村，医疗卫生机构应当按照县级人民政府卫生行政主管部门、环境保护行政主管部门的要求，自行就地处置其产生的医疗废物。自行处置医疗废物的，应当符合下列基本要求：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(一)使用后的一次性医疗器具和容易致人损伤的医疗废物，应当消毒并作毁形处理；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(二)能够焚烧的，应当及时焚烧；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(三)不能焚烧的，消毒后集中填埋。</w:t>
      </w:r>
    </w:p>
    <w:p>
      <w:pPr>
        <w:pStyle w:val="3"/>
        <w:bidi w:val="0"/>
        <w:rPr>
          <w:szCs w:val="32"/>
        </w:rPr>
      </w:pPr>
      <w:r>
        <w:t>第四章　医疗废物</w:t>
      </w:r>
      <w:r>
        <w:rPr>
          <w:rFonts w:hint="eastAsia"/>
        </w:rPr>
        <w:t>的集中处置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从事医疗废物集中处置活动的单位，应当向县级以上人民政府环境保护行政主管部门申请领取经营许可证；未取得经营许可证的单位，不得从事有关医疗废物集中处置的活动。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医疗废物集中处置单位，应当符合下列条件：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(一)具有符合环境保护和卫生要求的医疗废物贮存、处置设施或者设备；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(二)具有经过培训的技术人员以及相应的技术工人；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(三)具有负责医疗废物处置效果检测、评价工作的机构和人员；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(四)具有保证医疗废物安全处置的规章制度。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医疗废物集中处置单位的贮存、处置设施，应当远离居(村)民居住区、水源保护区和交通干道，与工厂、企业等工作场所有适当的安全防护距离，并符合国务院环境保护行政主管部门的规定。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医疗废物集中处置单位应当至少每2天到医疗卫生机构收集、运送一次医疗废物，并负责医疗废物的贮存、处置。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医疗废物集中处置单位运送医疗废物，应当遵守国家有关危险货物运输管理的规定，使用有明显医疗废物标识的专用车辆。医疗废物专用车辆应当达到防渗漏、防遗撒以及其他环境保护和卫生要求。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运送医疗废物的专用车辆使用后，应当在医疗废物集中处置场所内及时进行消毒和清洁。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运送医疗废物的专用车辆不得运送其他物品。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医疗废物集中处置单位在运送医疗废物过程中应当确保安全，不得丢弃、遗撒医疗废物。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医疗废物集中处置单位应当安装污染物排放在线监控装置，并确保监控装置经常处于正常运行状态。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医疗废物集中处置单位处置医疗废物，应当符合国家规定的环境保护、卫生标准、规范。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医疗废物集中处置单位应当按照环境保护行政主管部门和卫生行政主管部门的规定，定期对医疗废物处置设施的环境污染防治和卫生学效果进行检测、评价。检测、评价结果存入医疗废物集中处置单位档案，每半年向所在地环境保护行政主管部门和卫生行政主管部门报告一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医疗废物集中处置单位处置医疗废物，按照国家有关规定向医疗卫生机构收取医疗废物处置费用。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医疗卫生机构按照规定支付的医疗废物处置费用，可以纳入医疗成本。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各地区应当利用和改造现有固体废物处置设施和其他设施，对医疗废物集中处置，并达到基本的环境保护和卫生要求。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尚无集中处置设施或者处置能力不足的城市，自本条例施行之日起，设区的市级以上城市应当在1年内建成医疗废物集中处置设施；县级市应当在2年内建成医疗废物集中处置设施。县(旗)医疗废物集中处置设施的建设，由省、自治区、直辖市人民政府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在尚未建成医疗废物集中处置设施期间，有关地方人民政府应当组织制定符合环境保护和卫生要求的医疗废物过渡性处置方案，确定医疗废物收集、运送、处置方式和处置单位。</w:t>
      </w:r>
    </w:p>
    <w:p>
      <w:pPr>
        <w:pStyle w:val="3"/>
        <w:bidi w:val="0"/>
        <w:rPr>
          <w:szCs w:val="32"/>
        </w:rPr>
      </w:pPr>
      <w:r>
        <w:t>第五章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县级以上地方人民政府卫生行政主管部门、环境保护行政主管部门，应当依照本条例的规定，按照职责分工，对医疗卫生机构和医疗废物集中处置单位进行监督检查。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县级以上地方人民政府卫生行政主管部门，应当对医疗卫生机构和医疗废物集中处置单位从事医疗废物的收集、运送、贮存、处置中的疾病防治工作，以及工作人员的卫生防护等情况进行定期监督检查或者不定期的抽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县级以上地方人民政府环境保护行政主管部门，应当对医疗卫生机构和医疗废物集中处置单位从事医疗废物收集、运送、贮存、处置中的环境污染防治工作进行定期监督检查或者不定期的抽查。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卫生行政主管部门、环境保护行政主管部门应当定期交换监督检查和抽查结果。在监督检查或者抽查中发现医疗卫生机构和医疗废物集中处置单位存在隐患时，应当责令立即消除隐患。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卫生行政主管部门、环境保护行政主管部门接到对医疗卫生机构、医疗废物集中处置单位和监督管理部门及其工作人员违反本条例行为的举报、投诉、检举和控告后，应当及时核实，依法作出处理，并将处理结果予以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卫生行政主管部门、环境保护行政主管部门履行监督检查职责时，有权采取下列措施：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(一)对有关单位进行实地检查，了解情况，现场监测，调查取证；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(二)查阅或者复制医疗废物管理的有关资料，采集样品；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(三)责令违反本条例规定的单位和个人停止违法行为；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(四)查封或者暂扣涉嫌违反本条例规定的场所、设备、运输工具和物品；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(五)对违反本条例规定的行为进行查处。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发生因医疗废物管理不当导致传染病传播或者环境污染事故，或者有证据证明传染病传播或者环境污染的事故有可能发生时，卫生行政主管部门、环境保护行政主管部门应当采取临时控制措施，疏散人员，控制现场，并根据需要责令暂停导致或者可能导致传染病传播或者环境污染事故的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医疗卫生机构和医疗废物集中处置单位，对有关部门的检查、监测、调查取证，应当予以配合，不得拒绝和阻碍，不得提供虚假材料。</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县级以上地方人民政府未依照本条例的规定，组织建设医疗废物集中处置设施或者组织制定医疗废物过渡性处置方案的，由上级人民政府通报批评，责令限期建成医疗废物集中处置设施或者组织制定医疗废物过渡性处置方案；并可以对政府主要领导人、负有责任的主管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各级人民政府卫生行政主管部门、环境保护行政主管部门或者其他有关部门，未按照本条例的规定履行监督检查职责，发现医疗卫生机构和医疗废物集中处置单位的违法行为不及时处理，发生或者可能发生传染病传播或者环境污染事故时未及时采取减少危害措施，以及有其他玩忽职守、失职、渎职行为的，由本级人民政府或者上级人民政府有关部门责令改正，通报批评；造成传染病传播或者环境污染事故的，对主要负责人、负有责任的主管人员和其他直接责任人员依法给予降级、撤职、开除的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县级以上人民政府环境保护行政主管部门，违反本条例的规定发给医疗废物集中处置单位经营许可证的，由本级人民政府或者上级人民政府环境保护行政主管部门通报批评，责令收回违法发给的证书；并可以对主要负责人、负有责任的主管人员和其他直接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医疗卫生机构、医疗废物集中处置单位违反本条例规定，有下列情形之一的，由县级以上地方人民政府卫生行政主管部门或者环境保护行政主管部门按照各自的职责责令限期改正，给予警告；逾期不改正的，处2000元以上5000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(一)未建立、健全医疗废物管理制度，或者未设置监控部门或者专(兼)职人员的；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(二)未对有关人员进行相关法律和专业技术、安全防护以及紧急处理等知识的培训的；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(三)未对从事医疗废物收集、运送、贮存、处置等工作的人员和管理人员采取职业卫生防护措施的；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(四)未对医疗废物进行登记或者未保存登记资料的；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(五)对使用后的医疗废物运送工具或者运送车辆未在指定地点及时进行消毒和清洁的；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(六)未及时收集、运送医疗废物的；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(七)未定期对医疗废物处置设施的环境污染防治和卫生学效果进行检测、评价，或者未将检测、评价效果存档、报告的。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医疗卫生机构、医疗废物集中处置单位违反本条例规定，有下列情形之一的，由县级以上地方人民政府卫生行政主管部门或者环境保护行政主管部门按照各自的职责责令限期改正，给予警告，可以并处5000元以下的罚款；逾期不改正的，处5000元以上3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(一)贮存设施或者设备不符合环境保护、卫生要求的；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(二)未将医疗废物按照类别分置于专用包装物或者容器的；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(三)未使用符合标准的专用车辆运送医疗废物或者使用运送医疗废物的车辆运送其他物品的；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(四)未安装污染物排放在线监控装置或者监控装置未经常处于正常运行状态的。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医疗卫生机构、医疗废物集中处置单位有下列情形之一的，由县级以上地方人民政府卫生行政主管部门或者环境保护行政主管部门按照各自的职责责令限期改正，给予警告，并处5000元以上1万元以下的罚款；逾期不改正的，处1万元以上3万元以下的罚款；造成传染病传播或者环境污染事故的，由原发证部门暂扣或者吊销执业许可证件或者经营许可证件；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(一)在运送过程中丢弃医疗废物，在非贮存地点倾倒、堆放医疗废物或者将医疗废物混入其他废物和生活垃圾的；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(二)未执行危险废物转移联单管理制度的；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(三)将医疗废物交给未取得经营许可证的单位或者个人收集、运送、贮存、处置的；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(四)对医疗废物的处置不符合国家规定的环境保护、卫生标准、规范的；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(五)未按照本条例的规定对污水、传染病病人或者疑似传染病病人的排泄物，进行严格消毒，或者未达到国家规定的排放标准，排入污水处理系统的；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(六)对收治的传染病病人或者疑似传染病病人产生的生活垃圾，未按照医疗废物进行管理和处置的。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医疗卫生机构违反本条例规定，将未达到国家规定标准的污水、传染病病人或者疑似传染病病人的排泄物排入城市排水管网的，由县级以上地方人民政府建设行政主管部门责令限期改正，给予警告，并处5000元以上1万元以下的罚款；逾期不改正的，处1万元以上3万元以下的罚款；造成传染病传播或者环境污染事故的，由原发证部门暂扣或者吊销执业许可证件；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医疗卫生机构、医疗废物集中处置单位发生医疗废物流失、泄漏、扩散时，未采取紧急处理措施，或者未及时向卫生行政主管部门和环境保护行政主管部门报告的，由县级以上地方人民政府卫生行政主管部门或者环境保护行政主管部门按照各自的职责责令改正，给予警告，并处1万元以上3万元以下的罚款；造成传染病传播或者环境污染事故的，由原发证部门暂扣或者吊销执业许可证件或者经营许可证件；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医疗卫生机构、医疗废物集中处置单位，无正当理由，阻碍卫生行政主管部门或者环境保护行政主管部门执法人员执行职务，拒绝执法人员进入现场，或者不配合执法部门的检查、监测、调查取证的，由县级以上地方人民政府卫生行政主管部门或者环境保护行政主管部门按照各自的职责责令改正，给予警告；拒不改正的，由原发证部门暂扣或者吊销执业许可证件或者经营许可证件；触犯《中华人民共和国治安管理处罚条例》，构成违反治安管理行为的，由公安机关依法予以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不具备集中处置医疗废物条件的农村，医疗卫生机构未按照本条例的要求处置医疗废物的，由县级人民政府卫生行政主管部门或者环境保护行政主管部门按照各自的职责责令限期改正，给予警告；逾期不改正的，处1000元以上5000元以下的罚款；造成传染病传播或者环境污染事故的，由原发证部门暂扣或者吊销执业许可证件；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未取得经营许可证从事医疗废物的收集、运送、贮存、处置等活动的，由县级以上地方人民政府环境保护行政主管部门责令立即停止违法行为，没收违法所得，可以并处违法所得1倍以下的罚款。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转让、买卖医疗废物，邮寄或者通过铁路、航空运输医疗废物，或者违反本条例规定通过水路运输医疗废物的，由县级以上地方人民政府环境保护行政主管部门责令转让、买卖双方、邮寄人、托运人立即停止违法行为，给予警告，没收违法所得；违法所得5000元以上的，并处违法所得2倍以上5倍以下的罚款；没有违法所得或者违法所得不足5000元的，并处5000元以上2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承运人明知托运人违反本条例的规定运输医疗废物，仍予以运输的，或者承运人将医疗废物与旅客在同一工具上载运的，按照前款的规定予以处罚。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医疗卫生机构、医疗废物集中处置单位违反本条例规定，导致传染病传播或者发生环境污染事故，给他人造成损害的，依法承担民事赔偿责任。</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计划生育技术服务、医学科研、教学、尸体检查和其他相关活动中产生的具有直接或者间接感染性、毒性以及其他危害性废物的管理，依照本条例执行。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军队医疗卫生机构医疗废物的管理由中国人民解放军卫生主管部门参照本条例制定管理办法。</w:t>
      </w:r>
    </w:p>
    <w:p>
      <w:pPr>
        <w:pStyle w:val="11"/>
        <w:ind w:firstLine="640" w:firstLineChars="200"/>
        <w:rPr>
          <w:rFonts w:hint="eastAsia" w:ascii="楷体_GB2312" w:hAnsi="楷体_GB2312" w:eastAsia="楷体_GB2312" w:cs="楷体_GB2312"/>
          <w:spacing w:val="0"/>
          <w:sz w:val="32"/>
          <w:szCs w:val="32"/>
          <w:lang w:val="en-US" w:eastAsia="zh-CN"/>
        </w:rPr>
      </w:pPr>
      <w:bookmarkStart w:id="0" w:name="_GoBack"/>
      <w:bookmarkEnd w:id="0"/>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57</Words>
  <Characters>68</Characters>
  <Lines>69</Lines>
  <Paragraphs>19</Paragraphs>
  <TotalTime>0</TotalTime>
  <ScaleCrop>false</ScaleCrop>
  <LinksUpToDate>false</LinksUpToDate>
  <CharactersWithSpaces>70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2022-06-03T02:45:17Z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