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行政执法机关移送涉嫌犯罪案件的规定</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2001年7月4日国务院第42次常务会议通过　2001年7月9日中华人民共和国国务院令第310号公布　自公布之日起施行</w:t>
      </w:r>
      <w:r>
        <w:rPr>
          <w:rFonts w:hint="eastAsia" w:ascii="楷体_GB2312" w:hAnsi="楷体_GB2312" w:eastAsia="楷体_GB2312" w:cs="楷体_GB2312"/>
          <w:spacing w:val="0"/>
          <w:sz w:val="32"/>
          <w:szCs w:val="32"/>
        </w:rPr>
        <w:t>)</w:t>
      </w:r>
    </w:p>
    <w:p>
      <w:pPr>
        <w:pStyle w:val="11"/>
        <w:ind w:firstLine="640" w:firstLineChars="200"/>
        <w:rPr>
          <w:rFonts w:hAnsi="宋体" w:cs="宋体"/>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为了保证行政执法机关向公安机关及时移送涉嫌犯罪案件，依法惩罚破坏社会主义市场经济秩序罪、妨害社会管理秩序罪以及其他罪，保障社会主义建设事业顺利进行，制定本规定。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规定所称行政执法机关，是指依照法律、法规或者规章的规定，对破坏社会主义市场经济秩序、妨害社会管理秩序以及其他违法行为具有行政处罚权的行政机关，以及法律、法规授权的具有管理公共事务职能、在法定授权范围内实施行政处罚的组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行政执法机关在依法查处违法行为过程中，发现违法事实涉及的金额、违法事实的情节、违法事实造成的后果等，根据刑法关于破坏社会主义市场经济秩序罪、妨害社会管理秩序罪等罪的规定和最高人民法院、最高人民检察院关于破坏社会主义市场经济秩序罪、妨害社会管理秩序罪等罪的司法解释以及最高人民检察院、公安部关于经济犯罪案件的追诉标准等规定，涉嫌构成犯罪，依法需要追究刑事责任的，必须依照本规定向公安机关移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行政执法机关在查处违法行为过程中，必须妥善保存所收集的与违法行为有关的证据。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机关对查获的涉案物品，应当如实填写涉案物品清单，并按照国家有关规定予以处理。对易腐烂、变质等不宜或者不易保管的涉案物品，应当采取必要措施，留取证据；对需要进行检验、鉴定的涉案物品，应当由法定检验、鉴定机构进行检验、鉴定，并出具检验报告或者鉴定结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行政执法机关对应当向公安机关移送的涉嫌犯罪案件，应当立即指定2名或者2名以上行政执法人员组成专案组专门负责，核实情况后提出移送涉嫌犯罪案件的书面报告，报经本机关正职负责人或者主持工作的负责人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机关正职负责人或者主持工作的负责人应当自接到报告之日起3日内作出批准移送或者不批准移送的决定。决定批准的，应当在24小时内向同级公安机关移送；决定不批准的，应当将不予批准的理由记录在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行政执法机关向公安机关移送涉嫌犯罪案件，应当附有下列材料：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(一)涉嫌犯罪案件移送书；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(二)涉嫌犯罪案件情况的调查报告；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(三)涉案物品清单；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(四)有关检验报告或者鉴定结论；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(五)其他有关涉嫌犯罪的材料。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公安机关对行政执法机关移送的涉嫌犯罪案件，应当在涉嫌犯罪案件移送书的回执上签字；其中，不属于本机关管辖的，应当在24小时内转送有管辖权的机关，并书面告知移送案件的行政执法机关。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公安机关应当自接受行政执法机关移送的涉嫌犯罪案件之日起3日内，依照刑法、刑事诉讼法以及最高人民法院、最高人民检察院关于立案标准和公安部关于公安机关办理刑事案件程序的规定，对所移送的案件进行审查。认为有犯罪事实，需要追究刑事责任，依法决定立案的，应当书面通知移送案件的行政执法机关；认为没有犯罪事实，或者犯罪事实显著轻微，不需要追究刑事责任，依法不予立案的，应当说明理由，并书面通知移送案件的行政执法机关，相应退回案卷材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行政执法机关接到公安机关不予立案的通知书后，认为依法应当由公安机关决定立案的，可以自接到不予立案通知书之日起3日内，提请作出不予立案决定的公安机关复议，也可以建议人民检察院依法进行立案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出不予立案决定的公安机关应当自收到行政执法机关提请复议的文件之日起3日内作出立案或者不予立案的决定，并书面通知移送案件的行政执法机关。移送案件的行政执法机关对公安机关不予立案的复议决定仍有异议的，应当自收到复议决定通知书之日起3日内建议人民检察院依法进行立案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公安机关应当接受人民检察院依法进行的立案监督。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行政执法机关对公安机关决定不予立案的案件，应当依法作出处理；其中，依照有关法律、法规或者规章的规定应当给予行政处罚的，应当依法实施行政处罚。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行政执法机关对应当向公安机关移送的涉嫌犯罪案件，不得以行政处罚代替移送。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行政执法机关向公安机关移送涉嫌犯罪案件前已经作出的警告，责令停产停业，暂扣或者吊销许可证、暂扣或者吊销执照的行政处罚决定，不停止执行。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依照行政处罚法的规定，行政执法机关向公安机关移送涉嫌犯罪案件前，已经依法给予当事人罚款的，人民法院判处罚金时，依法折抵相应罚金。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行政执法机关对公安机关决定立案的案件，应当自接到立案通知书之日起3日内将涉案物品以及与案件有关的其他材料移交公安机关，并办结交接手续；法律、行政法规另有规定的，依照其规定。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公安机关对发现的违法行为，经审查，没有犯罪事实，或者立案侦查后认为犯罪事实显著轻微，不需要追究刑事责任，但依法应当追究行政责任的，应当及时将案件移送同级行政执法机关，有关行政执法机关应当依法作出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行政执法机关移送涉嫌犯罪案件，应当接受人民检察院和监察机关依法实施的监督。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任何单位和个人对行政执法机关违反本规定，应当向公安机关移送涉嫌犯罪案件而不移送的，有权向人民检察院、监察机关或者上级行政执法机关举报。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行政执法机关违反本规定，隐匿、私分、销毁涉案物品的，由本级或者上级人民政府，或者实行垂直管理的上级行政执法机关，对其正职负责人根据情节轻重，给予降级以上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对前款所列行为直接</w:t>
      </w:r>
      <w:r>
        <w:rPr>
          <w:rFonts w:hint="eastAsia" w:ascii="仿宋_GB2312" w:hAnsi="仿宋_GB2312" w:eastAsia="仿宋_GB2312" w:cs="仿宋_GB2312"/>
          <w:spacing w:val="6"/>
          <w:sz w:val="32"/>
          <w:szCs w:val="32"/>
        </w:rPr>
        <w:t>负责的主管人员和其他直接责任人员，比照前款的规定给予行政处分；构成犯罪的，依法追</w:t>
      </w:r>
      <w:r>
        <w:rPr>
          <w:rFonts w:hint="eastAsia" w:ascii="仿宋_GB2312" w:hAnsi="仿宋_GB2312" w:eastAsia="仿宋_GB2312" w:cs="仿宋_GB2312"/>
          <w:sz w:val="32"/>
          <w:szCs w:val="32"/>
        </w:rPr>
        <w:t>究刑事责任。</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行政执法机关违反本规定，逾期不将案件移送公安机关的，由本级或者上级人民政府，或者实行垂直管理的上级行政执法机关，责令限期移送，并对其正职负责人或者主持工作的负责人根据情节轻重，给予记过以上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机关违反本规定，对应当向公安机关移送的案件不移送，或者以行政处罚代替移送的，由本级或者上级人民政府，或者实行垂直管理的上级行政执法机关，责令改正，给予通报；拒不改正的，对其正职负责人或者主持工作的负责人给予记过以上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对本条第一款、第二款所列行为直接负责的主管人员和其他直接责任人员，分别比照前两款的规定给予行政处分；构成犯罪的，依法追究刑事责任。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公安机关违反本规定，不接受行政执法机关移送的涉嫌犯罪案件，或者逾期不作出立案或者不予立案的决定的，除由人民检察院依法实施立案监督外，由本级或者上级人民政府责令改正，对其正职负责人根据情节轻重，给予记过以上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对前款所列</w:t>
      </w:r>
      <w:r>
        <w:rPr>
          <w:rFonts w:hint="eastAsia" w:ascii="仿宋_GB2312" w:hAnsi="仿宋_GB2312" w:eastAsia="仿宋_GB2312" w:cs="仿宋_GB2312"/>
          <w:spacing w:val="6"/>
          <w:sz w:val="32"/>
          <w:szCs w:val="32"/>
        </w:rPr>
        <w:t>行为直接负责的主管人员和其他直接责任人员，比照前款的规定给予行政处分；构成犯罪的，依法追究刑</w:t>
      </w:r>
      <w:r>
        <w:rPr>
          <w:rFonts w:hint="eastAsia" w:ascii="仿宋_GB2312" w:hAnsi="仿宋_GB2312" w:eastAsia="仿宋_GB2312" w:cs="仿宋_GB2312"/>
          <w:sz w:val="32"/>
          <w:szCs w:val="32"/>
        </w:rPr>
        <w:t>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行政执法机关在依法查处违法行为过程中，发现贪污贿赂、国家工作人员渎职或者国家机关工作人员利用职权侵犯公民人身权利和民主权利等违法行为，涉嫌构成犯罪的，应当比照本规定及时将案件移送人民检察院。</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本规定自公布之日起施行。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66</Words>
  <Characters>76</Characters>
  <Lines>69</Lines>
  <Paragraphs>19</Paragraphs>
  <TotalTime>1</TotalTime>
  <ScaleCrop>false</ScaleCrop>
  <LinksUpToDate>false</LinksUpToDate>
  <CharactersWithSpaces>78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2022-05-29T02:36:01Z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