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p>
    <w:p>
      <w:pPr>
        <w:pStyle w:val="10"/>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方正书宋_GBK" w:hAnsi="方正书宋_GBK" w:eastAsia="方正书宋_GBK" w:cs="方正书宋_GBK"/>
          <w:sz w:val="44"/>
          <w:szCs w:val="44"/>
        </w:rPr>
      </w:pPr>
      <w:r>
        <w:rPr>
          <w:rFonts w:hint="eastAsia" w:ascii="宋体" w:hAnsi="宋体" w:eastAsia="宋体" w:cs="宋体"/>
          <w:sz w:val="44"/>
          <w:szCs w:val="44"/>
        </w:rPr>
        <w:t>法规规章备案条例</w:t>
      </w:r>
    </w:p>
    <w:p>
      <w:pPr>
        <w:pStyle w:val="10"/>
        <w:ind w:firstLine="880" w:firstLineChars="200"/>
        <w:jc w:val="center"/>
        <w:rPr>
          <w:rFonts w:hint="eastAsia" w:ascii="方正书宋_GBK" w:hAnsi="方正书宋_GBK" w:eastAsia="方正书宋_GBK" w:cs="方正书宋_GBK"/>
          <w:sz w:val="44"/>
          <w:szCs w:val="44"/>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(2001年12月14日中华人民共和国国务院令第337号公布　自2002年1月1日起施行)</w:t>
      </w:r>
      <w:bookmarkStart w:id="0" w:name="_GoBack"/>
      <w:bookmarkEnd w:id="0"/>
    </w:p>
    <w:p>
      <w:pPr>
        <w:pStyle w:val="10"/>
        <w:ind w:firstLine="640" w:firstLineChars="200"/>
        <w:rPr>
          <w:rFonts w:ascii="Times New Roman" w:hAnsi="Times New Roman" w:eastAsia="黑体"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为了维护社会主义法制的统一，加强对法规、规章的监督，根据立法法的有关规定，制定本条例。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法规，是指省、自治区、直辖市和较大的市的人民代表大会及其常务委员会依照法定职权和程序制定的地方性法规，经济特区所在地的省、市的人民代表大会及其常务委员会依照法定职权和程序制定的经济特区法规，以及自治州、自治县的人民代表大会依照法定职权和程序制定的自治条例和单行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规章，包括部门规章和地方政府规章。部门规章，是指国务院各部、各委员会、中国人民银行、审计署和具有行政管理职能的直属机构(以下简称国务院部门)根据法律和国务院的行政法规、决定、命令，在本部门的职权范围内依照《规章制定程序条例》制定的规章。地方政府规章，是指省、自治区、直辖市和较大的市的人民政府根据法律、行政法规和本省、自治区、直辖市的地方性法规，依照《规章制定程序条例》制定的规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法规、规章公布后，应当自公布之日起30日内，依照下列规定报送备案：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(一)地方性法规、自治州和自治县的自治条例和单行条例由省、自治区、直辖市的人民代表大会常务委员会报国务院备案；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(二)部门规章由国务院部门报国务院备案，两个或者两个以上部门联合制定的规章，由主办的部门报国务院备案；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(三)省、自治区、直辖市人民政府规章由省、自治区、直辖市人民政府报国务院备案；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(四)较大的市的人民政府规章由较大的市的人民政府报国务院备案，同时报省、自治区人民政府备案；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(五)经济特区法规由经济特区所在地的省、市的人民代表大会常务委员会报国务院备案。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国务院部门，省、自治区、直辖市和较大的市的人民政府应当依法履行规章备案职责，加强对规章备案工作的组织领导。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国务院部门法制机构，省、自治区、直辖市人民政府和较大的市的人民政府法制机构，具体负责本部门、本地方的规章备案工作。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国务院法制机构依照本条例的规定负责国务院的法规、规章备案工作，履行备案审查监督职责。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依照本条例报送国务院备案的法规、规章，径送国务院法制机构。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报送法规备案，按照全国人民代表大会常务委员会关于法规备案的有关规定执行。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报送规章备案，应当提交备案报告、规章文本和说明，并按照规定的格式装订成册，一式十份。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报送法规、规章备案，具备条件的，应当同时报送法规、规章的电子文本。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报送法规、规章备案，符合本条例第二条和第六条第二款、第三款规定的，国务院法制机构予以备案登记；不符合第二条规定的，不予备案登记；符合第二条规定但不符合第六条第二款、第三款规定的，暂缓办理备案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暂缓办理备案登记的，由国务院法制机构通知制定机关补充报送备案或者重新报送备案；补充或者重新报送备案符合规定的，予以备案登记。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经备案登记的法规、规章，由国务院法制机构按月公布目录。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编辑出版法规、规章汇编的范围，应当以公布的法规、规章目录为准。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机关、社会团体、企业事业组织、公民认为地方性法规同行政法规相抵触的，或者认为规章以及国务院各部门、省、自治区、直辖市和较大的市的人民政府发布的其他具有普遍约束力的行政决定、命令同法律、行政法规相抵触的，可以向国务院书面提出审查建议，由国务院法制机构研究并提出处理意见，按照规定程序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国务院法制机构对报送国务院备案的法规、规章，就下列事项进行审查：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(一)是否超越权限；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(二)下位法是否违反上位法的规定；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(三)地方性法规与部门规章之间或者不同规章之间对同一事项的规定不一致，是否应当改变或者撤销一方的或者双方的规定；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(四)规章的规定是否适当；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(五)是否违背法定程序。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法制机构审查法规、规章时，认为需要有关的国务院部门或者地方人民政府提出意见的，有关的机关应当在规定期限内回复；认为需要法规、规章的制定机关说明有关情况的，有关的制定机关应当在规定期限内予以说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经审查，地方性法规同行政法规相抵触的，由国务院提请全国人民代表大会常务委员会处理。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地方性法规与部门规章之间对同一事项的规定不一致的，由国务院法制机构提出处理意见，报国务院依照立法法第八十六条第一款第(二)项的规定处理。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经审查，规章超越权限，违反法律、行政法规的规定，或者其规定不适当的，由国务院法制机构建议制定机关自行纠正；或者由国务院法制机构提出处理意见报国务院决定，并通知制定机关。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部门规章之间、部门规章与地方政府规章之间对同一事项的规定不一致的，由国务院法制机构进行协调；经协调不能取得一致意见的，由国务院法制机构提出处理意见报国务院决定，并通知制定机关。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对《规章制定程序条例》第二条第二款、第八条第二款规定的无效规章，国务院法制机构不予备案，并通知制定机关。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规章在制定技术上存在问题的，国务院法制机构可以向制定机关提出处理意见，由制定机关自行处理。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规章的制定机关应当自接到本条例第十四条、第十五条、第十六条规定的通知之日起30日内，将处理情况报国务院法制机构。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根据本条例第十五条作出的处理结果，可以作为对最高人民法院依照行政诉讼法第五十三条送请国务院解释或者裁决的答复。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法规、规章的制定机关应当于每年1月底前将上一年所制定的法规、规章目录报国务院法制机构。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对于不报送规章备案或者不按时报送规章备案的，由国务院法制机构通知制定机关，限期报送；逾期仍不报送的，给予通报，并责令限期改正。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省、自治区、直辖市人民政府应当依法加强对下级行政机关发布的规章和其他具有普遍约束力的行政决定、命令的监督，依照本条例的有关规定，建立相关的备案审查制度，维护社会主义法制的统一，保证法律、法规的正确实施。</w:t>
      </w:r>
    </w:p>
    <w:p>
      <w:pPr>
        <w:pStyle w:val="10"/>
        <w:ind w:firstLine="640" w:firstLineChars="200"/>
        <w:rPr>
          <w:rFonts w:ascii="Times New Roman" w:hAnsi="Times New Roman" w:eastAsia="楷体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本条例自2002年1月1日起施行。1990年2月18日国务院发布的《法规、规章备案规定》同时废止。</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27D872DE"/>
    <w:rsid w:val="2FF20DF5"/>
    <w:rsid w:val="4C2258DE"/>
    <w:rsid w:val="4F211AC6"/>
    <w:rsid w:val="57E666EA"/>
    <w:rsid w:val="59810A69"/>
    <w:rsid w:val="5F1006CC"/>
    <w:rsid w:val="6DB87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9"/>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0"/>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2"/>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3"/>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4"/>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5"/>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10">
    <w:name w:val="Plain Text"/>
    <w:basedOn w:val="1"/>
    <w:link w:val="15"/>
    <w:unhideWhenUsed/>
    <w:qFormat/>
    <w:uiPriority w:val="99"/>
    <w:rPr>
      <w:rFonts w:ascii="宋体" w:hAnsi="Courier New" w:eastAsia="宋体" w:cs="Courier New"/>
      <w:szCs w:val="21"/>
    </w:rPr>
  </w:style>
  <w:style w:type="paragraph" w:styleId="11">
    <w:name w:val="footer"/>
    <w:basedOn w:val="1"/>
    <w:link w:val="17"/>
    <w:semiHidden/>
    <w:unhideWhenUsed/>
    <w:qFormat/>
    <w:uiPriority w:val="99"/>
    <w:pPr>
      <w:tabs>
        <w:tab w:val="center" w:pos="4153"/>
        <w:tab w:val="right" w:pos="8306"/>
      </w:tabs>
      <w:snapToGrid w:val="0"/>
      <w:jc w:val="left"/>
    </w:pPr>
    <w:rPr>
      <w:sz w:val="18"/>
      <w:szCs w:val="18"/>
    </w:rPr>
  </w:style>
  <w:style w:type="paragraph" w:styleId="12">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5">
    <w:name w:val="纯文本 Char"/>
    <w:basedOn w:val="14"/>
    <w:link w:val="10"/>
    <w:qFormat/>
    <w:uiPriority w:val="99"/>
    <w:rPr>
      <w:rFonts w:ascii="宋体" w:hAnsi="Courier New" w:eastAsia="宋体" w:cs="Courier New"/>
      <w:szCs w:val="21"/>
    </w:rPr>
  </w:style>
  <w:style w:type="character" w:customStyle="1" w:styleId="16">
    <w:name w:val="页眉 Char"/>
    <w:basedOn w:val="14"/>
    <w:link w:val="12"/>
    <w:semiHidden/>
    <w:qFormat/>
    <w:uiPriority w:val="99"/>
    <w:rPr>
      <w:sz w:val="18"/>
      <w:szCs w:val="18"/>
    </w:rPr>
  </w:style>
  <w:style w:type="character" w:customStyle="1" w:styleId="17">
    <w:name w:val="页脚 Char"/>
    <w:basedOn w:val="14"/>
    <w:link w:val="11"/>
    <w:semiHidden/>
    <w:qFormat/>
    <w:uiPriority w:val="99"/>
    <w:rPr>
      <w:sz w:val="18"/>
      <w:szCs w:val="18"/>
    </w:rPr>
  </w:style>
  <w:style w:type="character" w:customStyle="1" w:styleId="18">
    <w:name w:val="标题 1 Char"/>
    <w:basedOn w:val="14"/>
    <w:link w:val="2"/>
    <w:qFormat/>
    <w:uiPriority w:val="9"/>
    <w:rPr>
      <w:b/>
      <w:bCs/>
      <w:kern w:val="44"/>
      <w:sz w:val="44"/>
      <w:szCs w:val="44"/>
    </w:rPr>
  </w:style>
  <w:style w:type="character" w:customStyle="1" w:styleId="19">
    <w:name w:val="标题 2 Char"/>
    <w:basedOn w:val="14"/>
    <w:link w:val="3"/>
    <w:semiHidden/>
    <w:qFormat/>
    <w:uiPriority w:val="9"/>
    <w:rPr>
      <w:rFonts w:asciiTheme="majorHAnsi" w:hAnsiTheme="majorHAnsi" w:eastAsiaTheme="majorEastAsia" w:cstheme="majorBidi"/>
      <w:b/>
      <w:bCs/>
      <w:sz w:val="32"/>
      <w:szCs w:val="32"/>
    </w:rPr>
  </w:style>
  <w:style w:type="character" w:customStyle="1" w:styleId="20">
    <w:name w:val="标题 3 Char"/>
    <w:basedOn w:val="14"/>
    <w:link w:val="4"/>
    <w:semiHidden/>
    <w:qFormat/>
    <w:uiPriority w:val="9"/>
    <w:rPr>
      <w:b/>
      <w:bCs/>
      <w:sz w:val="32"/>
      <w:szCs w:val="32"/>
    </w:rPr>
  </w:style>
  <w:style w:type="character" w:customStyle="1" w:styleId="21">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2">
    <w:name w:val="标题 5 Char"/>
    <w:basedOn w:val="14"/>
    <w:link w:val="6"/>
    <w:semiHidden/>
    <w:qFormat/>
    <w:uiPriority w:val="9"/>
    <w:rPr>
      <w:b/>
      <w:bCs/>
      <w:sz w:val="28"/>
      <w:szCs w:val="28"/>
    </w:rPr>
  </w:style>
  <w:style w:type="character" w:customStyle="1" w:styleId="23">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4">
    <w:name w:val="标题 7 Char"/>
    <w:basedOn w:val="14"/>
    <w:link w:val="8"/>
    <w:semiHidden/>
    <w:qFormat/>
    <w:uiPriority w:val="9"/>
    <w:rPr>
      <w:b/>
      <w:bCs/>
      <w:sz w:val="24"/>
      <w:szCs w:val="24"/>
    </w:rPr>
  </w:style>
  <w:style w:type="character" w:customStyle="1" w:styleId="25">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2019-07-05T06:05:53Z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