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有线电视管理暂行办法</w:t>
      </w:r>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(1990年11月16日广播电影电视部令第2号发布　根据2011年1月8日《国务院关于废止和修改部分行政法规的决定》第一次修订　根据2018年9月18日《国务院关于修改部分行政法规的决定》第二次修订)</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为了加强有线电视的管理，宣传国家的法律和方针政策，传播科学文化知识，丰富人民的精神生活，促进社会主义物质文明和精神文明建设，制定本办法。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本办法所称的有线电视，是指下列利用电缆或者光缆传送电视节目的公共电视传输系统：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(一)接收、传送无线电视节目，播放自制电视节目和录像片的有线电视台；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(二)接收、传送无线电视节目，播放录像片的有线电视站；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(三)接收、传送无线电视节目的共用天线系统。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国务院广播电视行政管理部门负责全国有线电视管理工作和有线电视事业发展规划。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省、自治区、直辖市广播电视行政管理部门负责本行政区域内的有线电视管理工作和有线电视事业发展规划。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机关、部队、团体、企业事业单位，符合下列条件的，可以申请开办有线电视台：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(一)符合当地电视覆盖网络的整体规划要求；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(二)有专门的管理机构，专职的采访、编辑、制作、摄像、播音、传输以及技术维修人员；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(三)有可靠的经费来源；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(四)有省级以上广播电视行政管理部门根据国家有关技术标准认定合格的摄像、编辑、播音设备；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(五)有固定的节目制作场所；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(六)有省级以上广播电视行政管理部门根据国家有关技术标准认定合格的传输设备；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(七)有固定的播映场所。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具备前款第(一)项、第(三)项、第(六)项和第(七)项规定条件的，可以申请开办有线电视站。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禁止利用有线电视站播放自制电视节目。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个人不得申请开办有线电视台、有线电视站。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单位或者个人设置共用天线系统，必须健全管理措施或者配备管理人员，必须使用省级以上广播电视行政管理部门根据国家有关技术标准认定合格的传输设备。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禁止利用共用天线系统播放自制电视节目和录像片。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开办有线电视台，必须经省级广播电视行政管理部门初步审查同意后，报国务院广播电视行政管理部门批准，由国务院广播电视行政管理部门发给《有线电视台许可证》。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开办有线电视站，必须经县级广播电视行政管理部门初步审查同意后，报省级广播电视行政管理部门批准，由省级广播电视行政管理部门发给《有线电视站许可证》。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设置共用天线系统，由设置共用天线系统的单位或者个人向县级广播电视行政管理部门备案。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工程设计、安装单位承担有线电视台的工程设计、安装任务的，必须经省级广播电视行政管理部门批准，由省级广播电视行政管理部门发给《有线电视台设计(安装)许可证》。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工程设计、安装单位承担有线电视站、共用天线系统的设计、安装任务的，必须经县级广播电视行政管理部门批准，由县级广播电视行政管理部门发给《有线电视站、共用天线系统设计(安装)许可证》。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有线电视台、有线电视站工程竣工后，由省级广播电视行政管理部门组织或者委托有关单位验收。未经验收或者验收不合格的，不得投入使用。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有线电视台、有线电视站播映的电视节目必须符合有关法律、法规和国家有关部门关于电视节目和录像制品的规定。严禁播映反动、淫秽以及妨碍国家安全和社会安定的自制电视节目或者录像片。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有线电视台、有线电视站必须完整地直接接收、传送中央电视台和地方电视台的新闻和其他重要节目。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开办有线电视台、有线电视站的单位应当建立健全设备、片目、播映等管理制度，必须按月编制播映的节目单，经开办单位主管领导审核后，报县级广播电视行政管理部门备案。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已开办的有线电视台、有线电视站，因条件发生变化，不再继续开办的，应当在1个月内向审批机关报告，由审批机关注销。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行政区域性的有线电视台、有线电视站，由当地广播电视行政管理部门根据国务院广播电视行政管理部门的有关规定开办。</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学校开办用于教学目的的有线电视，由有关教育行政管理部门参照本办法的规定审批、管理，并由审批机关抄学校所在地的县级以上广播电视行政管理部门备案。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县级以上地方各级广播电视行政管理部门负责对当地有线电视设施和有线电视播映活动进行监督检查，对违反本办法的行为，视情节轻重，给予相应的行政处罚：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(一)对违反本办法第八条、第九条、第十条或者第十一条的规定的有线电视台、有线电视站，可以处以警告、2万元以下的罚款或者吊销许可证，并可以建议直接责任人所在单位对其给予行政处分；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违反本办法第六条的规定未获得许可证私自开办有线电视台、有线电视站，违反本办法第四条的规定私自利用有线电视站播映自制电视节目以及违反本办法第五条的规定私自利用共用天线系统播映自制电视节目或者录像片的，可以处以警告、2万元以下的罚款，并可以同时没收其播映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违反本办法第七条的规定未获有线电视台或者有线电视站、共用天线系统设计(安装)许可证，私自承揽有线电视台、有线电视站或者共用天线系统设计、安装任务的，除责令其停止非法业务活动外，可以处以1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当事人对广播电视行政管理部门的行政处罚决定不服的，可以在收到处罚决定书之日起15日内，向作出行政处罚决定的机关的上一级机关申请复议。上一级广播电视行政管理部门应当在收到复议申请之日起1个月内作出复议决定。当事人对复议决定不服的，可以在接到复议决定之日起15日内向人民法院提起诉讼。当事人在规定的期限内不申请复议、也不向人民法院提起诉讼、又不履行处罚决定的，由作出处罚决定的机关申请人民法院强制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对违反本办法，构成违反治安管理的行为，由公安机关依照《中华人民共和国治安管理处罚法》的规定予以处罚；情节严重构成犯罪的，由司法机关依法追究刑事责任。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用于国防、公安、国家安全业务的有线电视系统由中国人民解放军有关部门、公安部、国家安全部分别管理。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本办法由国务院广播电视行政管理部门负责解释。</w:t>
      </w:r>
    </w:p>
    <w:p>
      <w:pPr>
        <w:pStyle w:val="10"/>
        <w:ind w:firstLine="640" w:firstLineChars="200"/>
        <w:rPr>
          <w:rFonts w:hint="eastAsia"/>
          <w:lang w:eastAsia="zh-CN"/>
        </w:rPr>
      </w:pPr>
      <w:bookmarkStart w:id="0" w:name="_GoBack"/>
      <w:bookmarkEnd w:id="0"/>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本办法自发布之日起施行。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59762F5"/>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67CA0"/>
    <w:rsid w:val="0D3C4224"/>
    <w:rsid w:val="0D610029"/>
    <w:rsid w:val="0D88679D"/>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ABC528A"/>
    <w:rsid w:val="1BAF2172"/>
    <w:rsid w:val="1C9212F7"/>
    <w:rsid w:val="1FE16FBA"/>
    <w:rsid w:val="2096095A"/>
    <w:rsid w:val="20D86240"/>
    <w:rsid w:val="21CE0F2E"/>
    <w:rsid w:val="221D0BEA"/>
    <w:rsid w:val="22DD4281"/>
    <w:rsid w:val="24204523"/>
    <w:rsid w:val="253620CC"/>
    <w:rsid w:val="25981EEB"/>
    <w:rsid w:val="25BF3D61"/>
    <w:rsid w:val="25F044FF"/>
    <w:rsid w:val="26A760E3"/>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242780E"/>
    <w:rsid w:val="330D4027"/>
    <w:rsid w:val="3330356C"/>
    <w:rsid w:val="33CF5811"/>
    <w:rsid w:val="34031BBE"/>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152017"/>
    <w:rsid w:val="65532802"/>
    <w:rsid w:val="65BF6566"/>
    <w:rsid w:val="665D25F4"/>
    <w:rsid w:val="66E50FB1"/>
    <w:rsid w:val="674048E2"/>
    <w:rsid w:val="67D71794"/>
    <w:rsid w:val="68426F20"/>
    <w:rsid w:val="68715924"/>
    <w:rsid w:val="6A403C00"/>
    <w:rsid w:val="6B4C7D1B"/>
    <w:rsid w:val="6C267EB4"/>
    <w:rsid w:val="6D1363D3"/>
    <w:rsid w:val="6D15429C"/>
    <w:rsid w:val="6D614426"/>
    <w:rsid w:val="6DA577A5"/>
    <w:rsid w:val="6DB8609B"/>
    <w:rsid w:val="6DB87D30"/>
    <w:rsid w:val="6E804287"/>
    <w:rsid w:val="6EB30283"/>
    <w:rsid w:val="6F605325"/>
    <w:rsid w:val="70817970"/>
    <w:rsid w:val="712B5699"/>
    <w:rsid w:val="72A30A90"/>
    <w:rsid w:val="72AE5309"/>
    <w:rsid w:val="72C042BE"/>
    <w:rsid w:val="735A6A5C"/>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2019-12-25T10:56:35Z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