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ind w:firstLine="640" w:firstLineChars="200"/>
        <w:rPr>
          <w:rFonts w:ascii="Times New Roman" w:hAnsi="Times New Roman" w:eastAsia="仿宋_GB2312" w:cs="Times New Roman"/>
          <w:sz w:val="32"/>
          <w:szCs w:val="32"/>
        </w:rPr>
      </w:pPr>
    </w:p>
    <w:p>
      <w:pPr>
        <w:pStyle w:val="10"/>
        <w:jc w:val="center"/>
        <w:rPr>
          <w:rFonts w:ascii="Times New Roman" w:hAnsi="Times New Roman" w:cs="Times New Roman"/>
          <w:sz w:val="44"/>
          <w:szCs w:val="44"/>
        </w:rPr>
      </w:pPr>
      <w:r>
        <w:rPr>
          <w:rFonts w:ascii="Times New Roman" w:hAnsi="Times New Roman" w:cs="Times New Roman"/>
          <w:sz w:val="44"/>
          <w:szCs w:val="44"/>
        </w:rPr>
        <w:t>中华人民共和国防治海岸工程建设项目</w:t>
      </w:r>
    </w:p>
    <w:p>
      <w:pPr>
        <w:pStyle w:val="10"/>
        <w:jc w:val="center"/>
        <w:rPr>
          <w:rFonts w:ascii="Times New Roman" w:hAnsi="Times New Roman" w:cs="Times New Roman"/>
          <w:sz w:val="44"/>
          <w:szCs w:val="44"/>
        </w:rPr>
      </w:pPr>
      <w:r>
        <w:rPr>
          <w:rFonts w:ascii="Times New Roman" w:hAnsi="Times New Roman" w:cs="Times New Roman"/>
          <w:sz w:val="44"/>
          <w:szCs w:val="44"/>
        </w:rPr>
        <w:t>污染损害海洋环境管理条例</w:t>
      </w:r>
    </w:p>
    <w:p>
      <w:pPr>
        <w:pStyle w:val="10"/>
        <w:jc w:val="center"/>
        <w:rPr>
          <w:rFonts w:ascii="Times New Roman" w:hAnsi="Times New Roman" w:cs="Times New Roman"/>
          <w:sz w:val="44"/>
          <w:szCs w:val="44"/>
        </w:rPr>
      </w:pPr>
    </w:p>
    <w:p>
      <w:pPr>
        <w:pStyle w:val="10"/>
        <w:ind w:firstLine="640" w:firstLineChars="200"/>
        <w:rPr>
          <w:rFonts w:ascii="Times New Roman" w:hAnsi="Times New Roman" w:cs="Times New Roman"/>
          <w:sz w:val="32"/>
          <w:szCs w:val="32"/>
        </w:rPr>
      </w:pPr>
      <w:r>
        <w:rPr>
          <w:rFonts w:ascii="Times New Roman" w:hAnsi="Times New Roman" w:eastAsia="楷体_GB2312" w:cs="Times New Roman"/>
          <w:sz w:val="32"/>
          <w:szCs w:val="32"/>
        </w:rPr>
        <w:t>(1990年6月25日中华人民共和国国务院令第62号公布　根据2007年9月25日《国务院关于修改〈中华人民共和国防治海岸工程建设项目污染损害海洋环境管理条例〉的决定》第一次修订　根据2017年3月1日《国务院关于修改和废止部分行政法规的决定》第二次修订　根据2018年3月19日《国务院关于修改和废止部分行政法规的决定》第三次修订)</w:t>
      </w:r>
    </w:p>
    <w:p>
      <w:pPr>
        <w:pStyle w:val="10"/>
        <w:ind w:firstLine="640" w:firstLineChars="200"/>
        <w:rPr>
          <w:rFonts w:ascii="Times New Roman" w:hAnsi="Times New Roman" w:cs="Times New Roman"/>
          <w:sz w:val="32"/>
          <w:szCs w:val="32"/>
        </w:rPr>
      </w:pP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为加强海岸工程建设项目的环境保护管理，严格控制新的污染，保护和改善海洋环境，根据《中华人民共和国海洋环境保护法》，制定本条例。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本条例所称海岸工程建设项目，是指位于海岸或者与海岸连接，工程主体位于海岸线向陆一侧，对海洋环境产生影响的新建、改建、扩建工程项目。具体包括：</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(一)港口、码头、航道、滨海机场工程项目；</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(二)造船厂、修船厂；</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(三)滨海火电站、核电站、风电站；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(四)滨海物资存储设施工程项目；</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(五)滨海矿山、化工、轻工、冶金等工业工程项目；</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(六)固体废弃物、污水等污染物处理处置排海工程项目；</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(七)滨海大型养殖场；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(八)海岸防护工程、砂石场和入海河口处的水利设施；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(九)滨海石油勘探开发工程项目；</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(十)国务院环境保护主管部门会同国家海洋主管部门规定的其他海岸工程项目。</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本条例适用于在中华人民共和国境内兴建海岸工程建设项目的一切单位和个人。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拆船厂建设项目的环境保护管理，依照《防止拆船污染环境管理条例》执行。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建设海岸工程建设项目，应当符合所在经济区的区域环境保护规划的要求。</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国务院环境保护主管部门，主管全国海岸工程建设项目的环境保护工作。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沿海县级以上地方人民政府环境保护主管部门，主管本行政区域内的海岸工程建设项目的环境保护工作。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新建、改建、扩建海岸工程建设项目，应当遵守国家有关建设项目环境保护管理的规定。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海岸工程建设项目的建设单位，应当依法编制环境影响报告书(表)，报环境保护主管部门审批。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环境保护主管部门在批准海岸工程建设项目的环境影响报告书(表)之前，应当征求海洋、海事、渔业主管部门和军队环境保护部门的意见。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禁止在天然港湾有航运价值的区域、重要苗种基地和养殖场所及水面、滩涂中的鱼、虾、蟹、贝、藻类的自然产卵场、繁殖场、索饵场及重要的洄游通道围海造地。</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海岸工程建设项目环境影响报告书的内容，除按有关规定编制外，还应当包括：</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(一)所在地及其附近海域的环境状况；</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(二)建设过程中和建成后可能对海洋环境造成的影响；</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(三)海洋环境保护措施及其技术、经济可行性论证结论；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(四)建设项目海洋环境影响评价结论。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海岸工程建设项目环境影响报告表，应当参照前款规定填报。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禁止兴建向中华人民共和国海域及海岸转嫁污染的中外合资经营企业、中外合作经营企业和外资企业；海岸工程建设项目引进技术和设备，应当有相应的防治污染措施，防止转嫁污染。</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在海洋特别保护区、海上自然保护区、海滨风景游览区、盐场保护区、海水浴场、重要渔业水域和其他需要特殊保护的区域内不得建设污染环境、破坏景观的海岸工程建设项目；在其区域外建设海岸工程建设项目的，不得损害上述区域的环境质量。法律法规另有规定的除外。</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海岸工程建设项目竣工验收时，建设项目的环境保护设施经验收合格后，该建设项目方可正式投入生产或者使用。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县级以上人民政府环境保护主管部门，按照项目管理权限，可以会同有关部门对海岸工程建设项目进行现场检查，被检查者应当如实反映情况、提供资料。检查者有责任为被检查者保守技术秘密和业务秘密。法律法规另有规定的除外。</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设置向海域排放废水设施的，应当合理利用海水自净能力，选择好排污口的位置。采用暗沟或者管道方式排放的，出水管口位置应当在低潮线以下。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建设港口、码头，应当设置与其吞吐能力和货物种类相适应的防污设施。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港口、油码头、化学危险品码头，应当配备海上重大污染损害事故应急设备和器材。</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现有港口、码头未达到前两款规定要求的，由环境保护主管部门会同港口、码头主管部门责令其限期设置或者配备。</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建设岸边造船厂、修船厂，应当设置与其性质、规模相适应的残油、废油接收处理设施，含油废水接收处理设施，拦油、收油、消油设施，工业废水接收处理设施，工业和船舶垃圾接收处理设施等。</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建设滨海核电站和其他核设施，应当严格遵守国家有关核环境保护和放射防护的规定及标准。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建设岸边油库，应当设置含油废水接收处理设施，库场地面冲刷废水的集接、处理设施和事故应急设施；输油管线和储油设施应当符合国家关于防渗漏、防腐蚀的规定。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建设滨海矿山，在开采、选矿、运输、贮存、冶炼和尾矿处理等过程中，应当按照有关规定采取防止污染损害海洋环境的措施。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建设滨海垃圾场或者工业废渣填埋场，应当建造防护堤坝和场底封闭层，设置渗液收集、导出、处理系统和可燃性气体防爆装置。</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修筑海岸防护工程，在入海河口处兴建水利设施、航道或者综合整治工程，应当采取措施，不得损害生态环境及水产资源。</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兴建海岸工程建设项目，不得改变、破坏国家和地方重点保护的野生动植物的生存环境。不得兴建可能导致重点保护的野生动植物生存环境污染和破坏的海岸工程建设项目；确需兴建的，应当征得野生动植物行政主管部门同意，并由建设单位负责组织采取易地繁育等措施，保证物种延续。</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在鱼、虾、蟹、贝类的洄游通道建闸、筑坝，对渔业资源有严重影响的，建设单位应当建造过鱼设施或者采取其他补救措施。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集体所有制单位或者个人在全民所有的水域、海涂，建设构不成基本建设项目的养殖工程的，应当在县级以上地方人民政府规划的区域内进行。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集体所有制单位或者个人零星经营性采挖砂石，应当在县级以上地方人民政府指定的区域内采挖。</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禁止在红树林和珊瑚礁生长的地区，建设毁坏红树林和珊瑚礁生态系统的海岸工程建设项目。</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兴建海岸工程建设项目，应当防止导致海岸非正常侵蚀。</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禁止在海岸保护设施管理部门规定的海岸保护设施的保护范围内从事爆破、采挖砂石、取土等危害海岸保护设施安全的活动。非经国务院授权的有关主管部门批准，不得占用或者拆除海岸保护设施。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未持有经审核和批准的环境影响报告书(表)，兴建海岸工程建设项目的，依照《中华人民共和国海洋环境保护法》第七十九条的规定予以处罚。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　</w:t>
      </w:r>
      <w:r>
        <w:rPr>
          <w:rFonts w:ascii="Times New Roman" w:hAnsi="Times New Roman" w:eastAsia="仿宋_GB2312" w:cs="Times New Roman"/>
          <w:sz w:val="32"/>
          <w:szCs w:val="32"/>
        </w:rPr>
        <w:t>拒绝、阻挠环境保护主管部门进行现场检查，或者在被检查时弄虚作假的，由县级以上人民政府环境保护主管部门依照《中华人民共和国海洋环境保护法》第七十五条的规定予以处罚。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　</w:t>
      </w:r>
      <w:r>
        <w:rPr>
          <w:rFonts w:ascii="Times New Roman" w:hAnsi="Times New Roman" w:eastAsia="仿宋_GB2312" w:cs="Times New Roman"/>
          <w:sz w:val="32"/>
          <w:szCs w:val="32"/>
        </w:rPr>
        <w:t>海岸工程建设项目的环境保护设施未建成或者未达到规定要求，该项目即投入生产、使用的，依照《中华人民共和国海洋环境保护法》第八十条的规定予以处罚。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　</w:t>
      </w:r>
      <w:r>
        <w:rPr>
          <w:rFonts w:ascii="Times New Roman" w:hAnsi="Times New Roman" w:eastAsia="仿宋_GB2312" w:cs="Times New Roman"/>
          <w:sz w:val="32"/>
          <w:szCs w:val="32"/>
        </w:rPr>
        <w:t>环境保护主管部门工作人员滥用职权、玩忽职守、徇私舞弊的，由其所在单位或者上级主管机关给予行政处分；构成犯罪的，依法追究刑事责任。</w:t>
      </w:r>
    </w:p>
    <w:p>
      <w:pPr>
        <w:pStyle w:val="10"/>
        <w:ind w:firstLine="640" w:firstLineChars="200"/>
        <w:rPr>
          <w:rFonts w:hint="eastAsia"/>
          <w:lang w:eastAsia="zh-CN"/>
        </w:rPr>
      </w:pPr>
      <w:bookmarkStart w:id="0" w:name="_GoBack"/>
      <w:bookmarkEnd w:id="0"/>
      <w:r>
        <w:rPr>
          <w:rFonts w:ascii="Times New Roman" w:hAnsi="Times New Roman" w:eastAsia="黑体" w:cs="Times New Roman"/>
          <w:sz w:val="32"/>
          <w:szCs w:val="32"/>
        </w:rPr>
        <w:t>第二十九条　</w:t>
      </w:r>
      <w:r>
        <w:rPr>
          <w:rFonts w:ascii="Times New Roman" w:hAnsi="Times New Roman" w:eastAsia="仿宋_GB2312" w:cs="Times New Roman"/>
          <w:sz w:val="32"/>
          <w:szCs w:val="32"/>
        </w:rPr>
        <w:t>本条例自1990年8月1日起施行。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8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2B0674"/>
    <w:rsid w:val="0152181F"/>
    <w:rsid w:val="01AB304A"/>
    <w:rsid w:val="01B023D3"/>
    <w:rsid w:val="01CF6706"/>
    <w:rsid w:val="026D2287"/>
    <w:rsid w:val="027D207E"/>
    <w:rsid w:val="029A493F"/>
    <w:rsid w:val="02B836F8"/>
    <w:rsid w:val="02D3568D"/>
    <w:rsid w:val="03356D16"/>
    <w:rsid w:val="03985ADA"/>
    <w:rsid w:val="039F0CBD"/>
    <w:rsid w:val="03A54B53"/>
    <w:rsid w:val="03CE15F3"/>
    <w:rsid w:val="04206EC6"/>
    <w:rsid w:val="04401145"/>
    <w:rsid w:val="051529ED"/>
    <w:rsid w:val="058213F7"/>
    <w:rsid w:val="06A0228E"/>
    <w:rsid w:val="06E72AA9"/>
    <w:rsid w:val="07405EF4"/>
    <w:rsid w:val="0788080A"/>
    <w:rsid w:val="07E71367"/>
    <w:rsid w:val="08BC05A4"/>
    <w:rsid w:val="08FF0C17"/>
    <w:rsid w:val="093F4578"/>
    <w:rsid w:val="094845F0"/>
    <w:rsid w:val="094B2F3B"/>
    <w:rsid w:val="0963250F"/>
    <w:rsid w:val="09723D9C"/>
    <w:rsid w:val="097F7BAD"/>
    <w:rsid w:val="09B60066"/>
    <w:rsid w:val="0A6920EC"/>
    <w:rsid w:val="0A8C2526"/>
    <w:rsid w:val="0AE962F4"/>
    <w:rsid w:val="0AEB2A0D"/>
    <w:rsid w:val="0B1D5B42"/>
    <w:rsid w:val="0B3D0578"/>
    <w:rsid w:val="0C255D01"/>
    <w:rsid w:val="0C297D97"/>
    <w:rsid w:val="0CD74830"/>
    <w:rsid w:val="0D3C4224"/>
    <w:rsid w:val="0D610029"/>
    <w:rsid w:val="0D88679D"/>
    <w:rsid w:val="0DA124C6"/>
    <w:rsid w:val="0DFE10B9"/>
    <w:rsid w:val="0FB80839"/>
    <w:rsid w:val="107A4DEE"/>
    <w:rsid w:val="10A47D69"/>
    <w:rsid w:val="10BC7241"/>
    <w:rsid w:val="11366EEC"/>
    <w:rsid w:val="11A80578"/>
    <w:rsid w:val="12146020"/>
    <w:rsid w:val="12C10B30"/>
    <w:rsid w:val="134A1994"/>
    <w:rsid w:val="136642BB"/>
    <w:rsid w:val="142327B5"/>
    <w:rsid w:val="14484CDF"/>
    <w:rsid w:val="155E2CB3"/>
    <w:rsid w:val="157124FD"/>
    <w:rsid w:val="15B17054"/>
    <w:rsid w:val="16173655"/>
    <w:rsid w:val="16CE3C1D"/>
    <w:rsid w:val="16E85B46"/>
    <w:rsid w:val="174517D7"/>
    <w:rsid w:val="18413C16"/>
    <w:rsid w:val="18971E78"/>
    <w:rsid w:val="1957540A"/>
    <w:rsid w:val="198A0A54"/>
    <w:rsid w:val="19B07609"/>
    <w:rsid w:val="19DB6C33"/>
    <w:rsid w:val="1A970B23"/>
    <w:rsid w:val="1ABC528A"/>
    <w:rsid w:val="1BAF2172"/>
    <w:rsid w:val="1BE76283"/>
    <w:rsid w:val="1C9212F7"/>
    <w:rsid w:val="1D3C1240"/>
    <w:rsid w:val="1D721751"/>
    <w:rsid w:val="1DA140F8"/>
    <w:rsid w:val="1DCA1DED"/>
    <w:rsid w:val="1FD764D6"/>
    <w:rsid w:val="1FE16FBA"/>
    <w:rsid w:val="2037230C"/>
    <w:rsid w:val="2096095A"/>
    <w:rsid w:val="20D86240"/>
    <w:rsid w:val="21CE0F2E"/>
    <w:rsid w:val="221D0BEA"/>
    <w:rsid w:val="222378E3"/>
    <w:rsid w:val="22D25CC3"/>
    <w:rsid w:val="22DD4281"/>
    <w:rsid w:val="24263C7F"/>
    <w:rsid w:val="24685FE1"/>
    <w:rsid w:val="253620CC"/>
    <w:rsid w:val="25981EEB"/>
    <w:rsid w:val="25BF3D61"/>
    <w:rsid w:val="25F044FF"/>
    <w:rsid w:val="26A760E3"/>
    <w:rsid w:val="26C10A61"/>
    <w:rsid w:val="26CA1A3A"/>
    <w:rsid w:val="26DF6D2B"/>
    <w:rsid w:val="27680A3B"/>
    <w:rsid w:val="27A96F19"/>
    <w:rsid w:val="2834230D"/>
    <w:rsid w:val="287A18EA"/>
    <w:rsid w:val="28F8723D"/>
    <w:rsid w:val="2A8D0D45"/>
    <w:rsid w:val="2B01664D"/>
    <w:rsid w:val="2C7458A4"/>
    <w:rsid w:val="2CD50485"/>
    <w:rsid w:val="2D644059"/>
    <w:rsid w:val="2DBE0D65"/>
    <w:rsid w:val="2DDE6B1E"/>
    <w:rsid w:val="2E1B43B4"/>
    <w:rsid w:val="2E5D5F12"/>
    <w:rsid w:val="2ED32E01"/>
    <w:rsid w:val="2FB37B4F"/>
    <w:rsid w:val="2FF20DF5"/>
    <w:rsid w:val="309802D5"/>
    <w:rsid w:val="318138A8"/>
    <w:rsid w:val="31F05688"/>
    <w:rsid w:val="320E2B0A"/>
    <w:rsid w:val="32252208"/>
    <w:rsid w:val="3242780E"/>
    <w:rsid w:val="330D4027"/>
    <w:rsid w:val="3330356C"/>
    <w:rsid w:val="33CF5811"/>
    <w:rsid w:val="34031BBE"/>
    <w:rsid w:val="34081797"/>
    <w:rsid w:val="347F2CDC"/>
    <w:rsid w:val="349C60FB"/>
    <w:rsid w:val="35095248"/>
    <w:rsid w:val="355560D1"/>
    <w:rsid w:val="3570564D"/>
    <w:rsid w:val="38651841"/>
    <w:rsid w:val="386D21AD"/>
    <w:rsid w:val="387E7233"/>
    <w:rsid w:val="39C71577"/>
    <w:rsid w:val="3A7915E5"/>
    <w:rsid w:val="3B1265AF"/>
    <w:rsid w:val="3B596812"/>
    <w:rsid w:val="3BA0652C"/>
    <w:rsid w:val="3C372D12"/>
    <w:rsid w:val="3CA23060"/>
    <w:rsid w:val="3CAF6F9F"/>
    <w:rsid w:val="3CDF39C7"/>
    <w:rsid w:val="3D762392"/>
    <w:rsid w:val="3DFC6899"/>
    <w:rsid w:val="3E3675FB"/>
    <w:rsid w:val="3E4263F0"/>
    <w:rsid w:val="3EDC399B"/>
    <w:rsid w:val="3EEC1919"/>
    <w:rsid w:val="3F800236"/>
    <w:rsid w:val="3F8C783C"/>
    <w:rsid w:val="3FC97A54"/>
    <w:rsid w:val="40226A0B"/>
    <w:rsid w:val="40C1378F"/>
    <w:rsid w:val="40DC5AC3"/>
    <w:rsid w:val="40E97848"/>
    <w:rsid w:val="40F66CF8"/>
    <w:rsid w:val="40FE47B4"/>
    <w:rsid w:val="41B857FD"/>
    <w:rsid w:val="429465D8"/>
    <w:rsid w:val="43110E6A"/>
    <w:rsid w:val="431B4937"/>
    <w:rsid w:val="434336CE"/>
    <w:rsid w:val="4361706F"/>
    <w:rsid w:val="438C3ED2"/>
    <w:rsid w:val="43CA1521"/>
    <w:rsid w:val="43D46F84"/>
    <w:rsid w:val="444B0E8A"/>
    <w:rsid w:val="454D6241"/>
    <w:rsid w:val="455C671E"/>
    <w:rsid w:val="45866A2B"/>
    <w:rsid w:val="46D80A88"/>
    <w:rsid w:val="46EE0064"/>
    <w:rsid w:val="47793996"/>
    <w:rsid w:val="47A250A3"/>
    <w:rsid w:val="48AC4D69"/>
    <w:rsid w:val="494B3B16"/>
    <w:rsid w:val="49C224BB"/>
    <w:rsid w:val="4A4F5FBC"/>
    <w:rsid w:val="4A732A37"/>
    <w:rsid w:val="4AD87480"/>
    <w:rsid w:val="4B2E2D61"/>
    <w:rsid w:val="4C062CA1"/>
    <w:rsid w:val="4CF75612"/>
    <w:rsid w:val="4D7C1855"/>
    <w:rsid w:val="4DC87E21"/>
    <w:rsid w:val="4E4E7955"/>
    <w:rsid w:val="4E6A2FDF"/>
    <w:rsid w:val="4EDF3D2B"/>
    <w:rsid w:val="4EED79F5"/>
    <w:rsid w:val="5080370D"/>
    <w:rsid w:val="50B527B2"/>
    <w:rsid w:val="512A1D93"/>
    <w:rsid w:val="5146198F"/>
    <w:rsid w:val="51F44E31"/>
    <w:rsid w:val="523F45D1"/>
    <w:rsid w:val="524F6E89"/>
    <w:rsid w:val="52695AB4"/>
    <w:rsid w:val="529D4C7B"/>
    <w:rsid w:val="53BF5C69"/>
    <w:rsid w:val="53DA0A43"/>
    <w:rsid w:val="54031803"/>
    <w:rsid w:val="54942BB0"/>
    <w:rsid w:val="554B0B10"/>
    <w:rsid w:val="55B865F8"/>
    <w:rsid w:val="55C0390E"/>
    <w:rsid w:val="55D520AC"/>
    <w:rsid w:val="566F7832"/>
    <w:rsid w:val="56E91124"/>
    <w:rsid w:val="575D4E2E"/>
    <w:rsid w:val="577F6B33"/>
    <w:rsid w:val="58035B31"/>
    <w:rsid w:val="58F6185E"/>
    <w:rsid w:val="591257DC"/>
    <w:rsid w:val="5B2A3E36"/>
    <w:rsid w:val="5B353B99"/>
    <w:rsid w:val="5B6D42C1"/>
    <w:rsid w:val="5C223266"/>
    <w:rsid w:val="5D0B40ED"/>
    <w:rsid w:val="5D101449"/>
    <w:rsid w:val="5DB22BFD"/>
    <w:rsid w:val="5DD739B2"/>
    <w:rsid w:val="5E4D7776"/>
    <w:rsid w:val="5E900D37"/>
    <w:rsid w:val="5F5011B7"/>
    <w:rsid w:val="5F88093C"/>
    <w:rsid w:val="5F9A3DC3"/>
    <w:rsid w:val="5FDB251D"/>
    <w:rsid w:val="60492E1B"/>
    <w:rsid w:val="60FB7125"/>
    <w:rsid w:val="61152047"/>
    <w:rsid w:val="620467BA"/>
    <w:rsid w:val="622D2BEC"/>
    <w:rsid w:val="62F60DE0"/>
    <w:rsid w:val="63740607"/>
    <w:rsid w:val="63DD0DD3"/>
    <w:rsid w:val="63DE7402"/>
    <w:rsid w:val="641B1D00"/>
    <w:rsid w:val="641F5EE8"/>
    <w:rsid w:val="642517C4"/>
    <w:rsid w:val="64362769"/>
    <w:rsid w:val="645F656D"/>
    <w:rsid w:val="649C0E8F"/>
    <w:rsid w:val="65152017"/>
    <w:rsid w:val="652E7954"/>
    <w:rsid w:val="65532802"/>
    <w:rsid w:val="65835492"/>
    <w:rsid w:val="65BF6566"/>
    <w:rsid w:val="664D746C"/>
    <w:rsid w:val="665D25F4"/>
    <w:rsid w:val="66E50FB1"/>
    <w:rsid w:val="674048E2"/>
    <w:rsid w:val="67D71794"/>
    <w:rsid w:val="68426F20"/>
    <w:rsid w:val="68715924"/>
    <w:rsid w:val="69C64E69"/>
    <w:rsid w:val="6A403C00"/>
    <w:rsid w:val="6A49703B"/>
    <w:rsid w:val="6B120859"/>
    <w:rsid w:val="6B4C7D1B"/>
    <w:rsid w:val="6C267EB4"/>
    <w:rsid w:val="6CD653AF"/>
    <w:rsid w:val="6D1363D3"/>
    <w:rsid w:val="6D15429C"/>
    <w:rsid w:val="6D614426"/>
    <w:rsid w:val="6DA577A5"/>
    <w:rsid w:val="6DB8609B"/>
    <w:rsid w:val="6DB87D30"/>
    <w:rsid w:val="6E804287"/>
    <w:rsid w:val="6EB30283"/>
    <w:rsid w:val="6F605325"/>
    <w:rsid w:val="6FAA67D8"/>
    <w:rsid w:val="705926FD"/>
    <w:rsid w:val="70817970"/>
    <w:rsid w:val="712B5699"/>
    <w:rsid w:val="71D16FC6"/>
    <w:rsid w:val="72A30A90"/>
    <w:rsid w:val="72AE5309"/>
    <w:rsid w:val="72C042BE"/>
    <w:rsid w:val="73160902"/>
    <w:rsid w:val="735A6A5C"/>
    <w:rsid w:val="739D53B6"/>
    <w:rsid w:val="746D1278"/>
    <w:rsid w:val="762C29D0"/>
    <w:rsid w:val="768C0C3C"/>
    <w:rsid w:val="768E49ED"/>
    <w:rsid w:val="76975133"/>
    <w:rsid w:val="769B60FD"/>
    <w:rsid w:val="76C10F77"/>
    <w:rsid w:val="77D8678E"/>
    <w:rsid w:val="78061DFD"/>
    <w:rsid w:val="7814798C"/>
    <w:rsid w:val="7819740D"/>
    <w:rsid w:val="789F59B2"/>
    <w:rsid w:val="78E10B53"/>
    <w:rsid w:val="78ED2B64"/>
    <w:rsid w:val="7A224A32"/>
    <w:rsid w:val="7A4B0114"/>
    <w:rsid w:val="7A6D55E9"/>
    <w:rsid w:val="7ABD49CD"/>
    <w:rsid w:val="7BA85469"/>
    <w:rsid w:val="7C0E15E2"/>
    <w:rsid w:val="7C28250F"/>
    <w:rsid w:val="7C38697D"/>
    <w:rsid w:val="7C7520DF"/>
    <w:rsid w:val="7CF35019"/>
    <w:rsid w:val="7CFB06AD"/>
    <w:rsid w:val="7D0E2676"/>
    <w:rsid w:val="7E600C51"/>
    <w:rsid w:val="7E6C694C"/>
    <w:rsid w:val="7E8622B0"/>
    <w:rsid w:val="7ED17F92"/>
    <w:rsid w:val="7F623FAD"/>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2"/>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3"/>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4"/>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5"/>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6"/>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7"/>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8"/>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9"/>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7">
    <w:name w:val="Default Paragraph Font"/>
    <w:semiHidden/>
    <w:unhideWhenUsed/>
    <w:qFormat/>
    <w:uiPriority w:val="1"/>
  </w:style>
  <w:style w:type="table" w:default="1" w:styleId="1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CellMar>
        <w:top w:w="0" w:type="dxa"/>
        <w:left w:w="108" w:type="dxa"/>
        <w:bottom w:w="0" w:type="dxa"/>
        <w:right w:w="108" w:type="dxa"/>
      </w:tblCellMar>
    </w:tblPr>
  </w:style>
  <w:style w:type="paragraph" w:styleId="10">
    <w:name w:val="Plain Text"/>
    <w:basedOn w:val="1"/>
    <w:link w:val="19"/>
    <w:unhideWhenUsed/>
    <w:qFormat/>
    <w:uiPriority w:val="99"/>
    <w:rPr>
      <w:rFonts w:ascii="宋体" w:hAnsi="Courier New" w:eastAsia="宋体" w:cs="Courier New"/>
      <w:szCs w:val="21"/>
    </w:rPr>
  </w:style>
  <w:style w:type="paragraph" w:styleId="11">
    <w:name w:val="footer"/>
    <w:basedOn w:val="1"/>
    <w:link w:val="21"/>
    <w:semiHidden/>
    <w:unhideWhenUsed/>
    <w:qFormat/>
    <w:uiPriority w:val="99"/>
    <w:pPr>
      <w:tabs>
        <w:tab w:val="center" w:pos="4153"/>
        <w:tab w:val="right" w:pos="8306"/>
      </w:tabs>
      <w:snapToGrid w:val="0"/>
      <w:jc w:val="left"/>
    </w:pPr>
    <w:rPr>
      <w:sz w:val="18"/>
      <w:szCs w:val="18"/>
    </w:rPr>
  </w:style>
  <w:style w:type="paragraph" w:styleId="12">
    <w:name w:val="header"/>
    <w:basedOn w:val="1"/>
    <w:link w:val="2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footnote text"/>
    <w:basedOn w:val="1"/>
    <w:semiHidden/>
    <w:unhideWhenUsed/>
    <w:qFormat/>
    <w:uiPriority w:val="99"/>
    <w:pPr>
      <w:snapToGrid w:val="0"/>
      <w:jc w:val="left"/>
    </w:pPr>
    <w:rPr>
      <w:sz w:val="18"/>
      <w:szCs w:val="18"/>
    </w:rPr>
  </w:style>
  <w:style w:type="paragraph" w:styleId="14">
    <w:name w:val="Normal (Web)"/>
    <w:basedOn w:val="1"/>
    <w:semiHidden/>
    <w:unhideWhenUsed/>
    <w:qFormat/>
    <w:uiPriority w:val="99"/>
    <w:rPr>
      <w:sz w:val="24"/>
    </w:rPr>
  </w:style>
  <w:style w:type="table" w:styleId="16">
    <w:name w:val="Table Grid"/>
    <w:basedOn w:val="1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footnote reference"/>
    <w:basedOn w:val="17"/>
    <w:semiHidden/>
    <w:unhideWhenUsed/>
    <w:qFormat/>
    <w:uiPriority w:val="99"/>
    <w:rPr>
      <w:vertAlign w:val="superscript"/>
    </w:rPr>
  </w:style>
  <w:style w:type="character" w:customStyle="1" w:styleId="19">
    <w:name w:val="纯文本 Char"/>
    <w:basedOn w:val="17"/>
    <w:link w:val="10"/>
    <w:qFormat/>
    <w:uiPriority w:val="99"/>
    <w:rPr>
      <w:rFonts w:ascii="宋体" w:hAnsi="Courier New" w:eastAsia="宋体" w:cs="Courier New"/>
      <w:szCs w:val="21"/>
    </w:rPr>
  </w:style>
  <w:style w:type="character" w:customStyle="1" w:styleId="20">
    <w:name w:val="页眉 Char"/>
    <w:basedOn w:val="17"/>
    <w:link w:val="12"/>
    <w:semiHidden/>
    <w:qFormat/>
    <w:uiPriority w:val="99"/>
    <w:rPr>
      <w:sz w:val="18"/>
      <w:szCs w:val="18"/>
    </w:rPr>
  </w:style>
  <w:style w:type="character" w:customStyle="1" w:styleId="21">
    <w:name w:val="页脚 Char"/>
    <w:basedOn w:val="17"/>
    <w:link w:val="11"/>
    <w:semiHidden/>
    <w:qFormat/>
    <w:uiPriority w:val="99"/>
    <w:rPr>
      <w:sz w:val="18"/>
      <w:szCs w:val="18"/>
    </w:rPr>
  </w:style>
  <w:style w:type="character" w:customStyle="1" w:styleId="22">
    <w:name w:val="标题 1 Char"/>
    <w:basedOn w:val="17"/>
    <w:link w:val="2"/>
    <w:qFormat/>
    <w:uiPriority w:val="9"/>
    <w:rPr>
      <w:rFonts w:eastAsia="黑体" w:asciiTheme="minorAscii" w:hAnsiTheme="minorAscii"/>
      <w:bCs/>
      <w:kern w:val="44"/>
      <w:sz w:val="32"/>
      <w:szCs w:val="44"/>
    </w:rPr>
  </w:style>
  <w:style w:type="character" w:customStyle="1" w:styleId="23">
    <w:name w:val="标题 2 Char"/>
    <w:basedOn w:val="17"/>
    <w:link w:val="3"/>
    <w:semiHidden/>
    <w:qFormat/>
    <w:uiPriority w:val="9"/>
    <w:rPr>
      <w:rFonts w:eastAsia="方正黑体_GBK" w:asciiTheme="majorAscii" w:hAnsiTheme="majorAscii" w:cstheme="majorBidi"/>
      <w:bCs/>
      <w:sz w:val="32"/>
      <w:szCs w:val="32"/>
    </w:rPr>
  </w:style>
  <w:style w:type="character" w:customStyle="1" w:styleId="24">
    <w:name w:val="标题 3 Char"/>
    <w:basedOn w:val="17"/>
    <w:link w:val="4"/>
    <w:semiHidden/>
    <w:qFormat/>
    <w:uiPriority w:val="9"/>
    <w:rPr>
      <w:rFonts w:eastAsia="方正楷体_GBK" w:asciiTheme="minorAscii" w:hAnsiTheme="minorAscii"/>
      <w:b/>
      <w:bCs/>
      <w:sz w:val="32"/>
      <w:szCs w:val="32"/>
    </w:rPr>
  </w:style>
  <w:style w:type="character" w:customStyle="1" w:styleId="25">
    <w:name w:val="标题 4 Char"/>
    <w:basedOn w:val="17"/>
    <w:link w:val="5"/>
    <w:semiHidden/>
    <w:qFormat/>
    <w:uiPriority w:val="9"/>
    <w:rPr>
      <w:rFonts w:asciiTheme="majorHAnsi" w:hAnsiTheme="majorHAnsi" w:eastAsiaTheme="majorEastAsia" w:cstheme="majorBidi"/>
      <w:b/>
      <w:bCs/>
      <w:sz w:val="28"/>
      <w:szCs w:val="28"/>
    </w:rPr>
  </w:style>
  <w:style w:type="character" w:customStyle="1" w:styleId="26">
    <w:name w:val="标题 5 Char"/>
    <w:basedOn w:val="17"/>
    <w:link w:val="6"/>
    <w:semiHidden/>
    <w:qFormat/>
    <w:uiPriority w:val="9"/>
    <w:rPr>
      <w:b/>
      <w:bCs/>
      <w:sz w:val="28"/>
      <w:szCs w:val="28"/>
    </w:rPr>
  </w:style>
  <w:style w:type="character" w:customStyle="1" w:styleId="27">
    <w:name w:val="标题 6 Char"/>
    <w:basedOn w:val="17"/>
    <w:link w:val="7"/>
    <w:semiHidden/>
    <w:qFormat/>
    <w:uiPriority w:val="9"/>
    <w:rPr>
      <w:rFonts w:asciiTheme="majorHAnsi" w:hAnsiTheme="majorHAnsi" w:eastAsiaTheme="majorEastAsia" w:cstheme="majorBidi"/>
      <w:b/>
      <w:bCs/>
      <w:sz w:val="24"/>
      <w:szCs w:val="24"/>
    </w:rPr>
  </w:style>
  <w:style w:type="character" w:customStyle="1" w:styleId="28">
    <w:name w:val="标题 7 Char"/>
    <w:basedOn w:val="17"/>
    <w:link w:val="8"/>
    <w:semiHidden/>
    <w:qFormat/>
    <w:uiPriority w:val="9"/>
    <w:rPr>
      <w:b/>
      <w:bCs/>
      <w:sz w:val="24"/>
      <w:szCs w:val="24"/>
    </w:rPr>
  </w:style>
  <w:style w:type="character" w:customStyle="1" w:styleId="29">
    <w:name w:val="标题 8 Char"/>
    <w:basedOn w:val="17"/>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0</TotalTime>
  <ScaleCrop>false</ScaleCrop>
  <LinksUpToDate>false</LinksUpToDate>
  <CharactersWithSpaces>1790</CharactersWithSpaces>
  <Application>WPS Office_11.1.0.9209_F1E327BC-269C-435d-A152-05C5408002CA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2019-12-25T10:54:24Z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2052-11.1.0.9209</vt:lpwstr>
  </property>
</Properties>
</file>