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6B3E99">
      <w:pPr>
        <w:widowControl/>
        <w:spacing w:line="500" w:lineRule="exact"/>
        <w:jc w:val="center"/>
        <w:rPr>
          <w:rFonts w:ascii="宋体" w:hAnsi="宋体" w:cs="宋体"/>
          <w:color w:val="333333"/>
          <w:sz w:val="44"/>
          <w:szCs w:val="44"/>
          <w:shd w:val="clear" w:color="auto" w:fill="FFFFFF"/>
        </w:rPr>
      </w:pPr>
      <w:r w:rsidRPr="006B3E99">
        <w:rPr>
          <w:rFonts w:ascii="宋体" w:hAnsi="宋体" w:cs="宋体" w:hint="eastAsia"/>
          <w:color w:val="333333"/>
          <w:sz w:val="44"/>
          <w:szCs w:val="44"/>
          <w:shd w:val="clear" w:color="auto" w:fill="FFFFFF"/>
        </w:rPr>
        <w:t>水库大坝安全管理</w:t>
      </w:r>
      <w:r>
        <w:rPr>
          <w:rFonts w:ascii="宋体" w:hAnsi="宋体" w:cs="宋体" w:hint="eastAsia"/>
          <w:color w:val="333333"/>
          <w:sz w:val="44"/>
          <w:szCs w:val="44"/>
          <w:shd w:val="clear" w:color="auto" w:fill="FFFFFF"/>
        </w:rPr>
        <w:t>条</w:t>
      </w:r>
      <w:r w:rsidRPr="006B3E99">
        <w:rPr>
          <w:rFonts w:ascii="宋体" w:hAnsi="宋体" w:cs="宋体" w:hint="eastAsia"/>
          <w:color w:val="333333"/>
          <w:sz w:val="44"/>
          <w:szCs w:val="44"/>
          <w:shd w:val="clear" w:color="auto" w:fill="FFFFFF"/>
        </w:rPr>
        <w:t>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Default="00990D24" w:rsidP="006B3E99">
      <w:pPr>
        <w:pStyle w:val="a4"/>
        <w:ind w:firstLine="616"/>
        <w:rPr>
          <w:rFonts w:ascii="楷体_GB2312" w:eastAsia="楷体_GB2312" w:hint="eastAsia"/>
          <w:spacing w:val="-2"/>
          <w:shd w:val="clear" w:color="auto" w:fill="FFFFFF"/>
        </w:rPr>
      </w:pPr>
      <w:r w:rsidRPr="006B3E99">
        <w:rPr>
          <w:rFonts w:hint="eastAsia"/>
          <w:spacing w:val="-6"/>
          <w:shd w:val="clear" w:color="auto" w:fill="FFFFFF"/>
        </w:rPr>
        <w:t>（</w:t>
      </w:r>
      <w:r w:rsidR="006B3E99" w:rsidRPr="006B3E99">
        <w:rPr>
          <w:rFonts w:ascii="楷体_GB2312" w:eastAsia="楷体_GB2312"/>
          <w:spacing w:val="-6"/>
          <w:shd w:val="clear" w:color="auto" w:fill="FFFFFF"/>
        </w:rPr>
        <w:t xml:space="preserve">1991年3月22日中华人民共和国国务院令第77号发布　</w:t>
      </w:r>
      <w:r w:rsidR="006B3E99" w:rsidRPr="006B3E99">
        <w:rPr>
          <w:rFonts w:ascii="楷体_GB2312" w:eastAsia="楷体_GB2312"/>
          <w:spacing w:val="-2"/>
          <w:shd w:val="clear" w:color="auto" w:fill="FFFFFF"/>
        </w:rPr>
        <w:t>根据2011年1月8日《国务院关于废止和修改部分行政法规的决定》第一次修订　根据2018年3月19日《国务院关于修改和废止部分行政法规的决定》第二次修订　根据2026年1月30日《国务院关于修改和废止部分行政法规的决定》第三次修订</w:t>
      </w:r>
      <w:r w:rsidRPr="006B3E99">
        <w:rPr>
          <w:rFonts w:ascii="楷体_GB2312" w:eastAsia="楷体_GB2312" w:hint="eastAsia"/>
          <w:spacing w:val="-2"/>
          <w:shd w:val="clear" w:color="auto" w:fill="FFFFFF"/>
        </w:rPr>
        <w:t>）</w:t>
      </w:r>
    </w:p>
    <w:p w:rsidR="006B3E99" w:rsidRDefault="006B3E99" w:rsidP="006B3E99">
      <w:pPr>
        <w:pStyle w:val="2"/>
      </w:pPr>
      <w:r>
        <w:rPr>
          <w:rFonts w:hint="eastAsia"/>
        </w:rPr>
        <w:t>第一章　总　　则</w:t>
      </w:r>
    </w:p>
    <w:p w:rsidR="006B3E99" w:rsidRPr="006B3E99" w:rsidRDefault="006B3E99" w:rsidP="006B3E99">
      <w:pPr>
        <w:pStyle w:val="a4"/>
        <w:rPr>
          <w:rFonts w:hint="eastAsia"/>
        </w:rPr>
      </w:pPr>
      <w:r>
        <w:rPr>
          <w:rFonts w:ascii="Times New Roman" w:eastAsia="黑体" w:hint="eastAsia"/>
        </w:rPr>
        <w:t xml:space="preserve">第一条　</w:t>
      </w:r>
      <w:r w:rsidRPr="006B3E99">
        <w:rPr>
          <w:rFonts w:hint="eastAsia"/>
        </w:rPr>
        <w:t>为加强水库大坝安全管理，保障人民生命财产和社会主义建设的安全，根据《中华人民共和国水法》，制定本条例。</w:t>
      </w:r>
    </w:p>
    <w:p w:rsidR="006B3E99" w:rsidRPr="006B3E99" w:rsidRDefault="006B3E99" w:rsidP="006B3E99">
      <w:pPr>
        <w:pStyle w:val="a4"/>
        <w:rPr>
          <w:rFonts w:hint="eastAsia"/>
        </w:rPr>
      </w:pPr>
      <w:r>
        <w:rPr>
          <w:rFonts w:ascii="Times New Roman" w:eastAsia="黑体" w:hint="eastAsia"/>
        </w:rPr>
        <w:t xml:space="preserve">第二条　</w:t>
      </w:r>
      <w:r w:rsidRPr="006B3E99">
        <w:rPr>
          <w:rFonts w:hint="eastAsia"/>
        </w:rPr>
        <w:t>本条例适用于中华人民共和国境内坝高15米以上或者库容100万立方米以上的水库大坝(以下简称大坝)。大坝包括永久性挡水建筑物以及与其配合运用的泄洪、输水和过船建筑物等。</w:t>
      </w:r>
    </w:p>
    <w:p w:rsidR="006B3E99" w:rsidRPr="006B3E99" w:rsidRDefault="006B3E99" w:rsidP="006B3E99">
      <w:pPr>
        <w:pStyle w:val="a4"/>
        <w:rPr>
          <w:rFonts w:hint="eastAsia"/>
        </w:rPr>
      </w:pPr>
      <w:r w:rsidRPr="006B3E99">
        <w:rPr>
          <w:rFonts w:hint="eastAsia"/>
        </w:rPr>
        <w:t>坝高15米以下、10米以上或者库容100万立方米以下、10万立方米以上，对重要城镇、交通干线、重要军事设施、工矿区安全有潜在危险的大坝，其安全管理参照本条例执行。</w:t>
      </w:r>
    </w:p>
    <w:p w:rsidR="006B3E99" w:rsidRPr="006B3E99" w:rsidRDefault="006B3E99" w:rsidP="006B3E99">
      <w:pPr>
        <w:pStyle w:val="a4"/>
        <w:rPr>
          <w:rFonts w:hint="eastAsia"/>
        </w:rPr>
      </w:pPr>
      <w:r>
        <w:rPr>
          <w:rFonts w:ascii="Times New Roman" w:eastAsia="黑体" w:hint="eastAsia"/>
        </w:rPr>
        <w:t xml:space="preserve">第三条　</w:t>
      </w:r>
      <w:r w:rsidRPr="006B3E99">
        <w:rPr>
          <w:rFonts w:hint="eastAsia"/>
        </w:rPr>
        <w:t>国务院水行政主管部门会同国务院有关主管部门</w:t>
      </w:r>
      <w:r w:rsidRPr="006B3E99">
        <w:rPr>
          <w:rFonts w:hint="eastAsia"/>
        </w:rPr>
        <w:lastRenderedPageBreak/>
        <w:t>对全国的大坝安全实施监督。县级以上地方人民政府水行政主管部门会同有关主管部门对本行政区域内的大坝安全实施监督。</w:t>
      </w:r>
    </w:p>
    <w:p w:rsidR="006B3E99" w:rsidRPr="006B3E99" w:rsidRDefault="006B3E99" w:rsidP="006B3E99">
      <w:pPr>
        <w:pStyle w:val="a4"/>
        <w:rPr>
          <w:rFonts w:hint="eastAsia"/>
        </w:rPr>
      </w:pPr>
      <w:r w:rsidRPr="006B3E99">
        <w:rPr>
          <w:rFonts w:hint="eastAsia"/>
        </w:rPr>
        <w:t>各级水利、能源、建设、交通、农业等有关部门，是其所管辖的大坝的主管部门。</w:t>
      </w:r>
    </w:p>
    <w:p w:rsidR="006B3E99" w:rsidRPr="006B3E99" w:rsidRDefault="006B3E99" w:rsidP="006B3E99">
      <w:pPr>
        <w:pStyle w:val="a4"/>
        <w:rPr>
          <w:rFonts w:hint="eastAsia"/>
        </w:rPr>
      </w:pPr>
      <w:r>
        <w:rPr>
          <w:rFonts w:ascii="Times New Roman" w:eastAsia="黑体" w:hint="eastAsia"/>
        </w:rPr>
        <w:t xml:space="preserve">第四条　</w:t>
      </w:r>
      <w:r w:rsidRPr="006B3E99">
        <w:rPr>
          <w:rFonts w:hint="eastAsia"/>
        </w:rPr>
        <w:t>各级人民政府及其大坝主管部门对其所管辖的大坝的安全实行行政领导负责制。</w:t>
      </w:r>
    </w:p>
    <w:p w:rsidR="006B3E99" w:rsidRPr="006B3E99" w:rsidRDefault="006B3E99" w:rsidP="006B3E99">
      <w:pPr>
        <w:pStyle w:val="a4"/>
        <w:rPr>
          <w:rFonts w:hint="eastAsia"/>
        </w:rPr>
      </w:pPr>
      <w:r>
        <w:rPr>
          <w:rFonts w:ascii="Times New Roman" w:eastAsia="黑体" w:hint="eastAsia"/>
        </w:rPr>
        <w:t xml:space="preserve">第五条　</w:t>
      </w:r>
      <w:r w:rsidRPr="006B3E99">
        <w:rPr>
          <w:rFonts w:hint="eastAsia"/>
        </w:rPr>
        <w:t>大坝的建设和管理应当贯彻安全第一的方针。</w:t>
      </w:r>
    </w:p>
    <w:p w:rsidR="006B3E99" w:rsidRPr="006B3E99" w:rsidRDefault="006B3E99" w:rsidP="006B3E99">
      <w:pPr>
        <w:pStyle w:val="a4"/>
        <w:rPr>
          <w:rFonts w:hint="eastAsia"/>
        </w:rPr>
      </w:pPr>
      <w:r>
        <w:rPr>
          <w:rFonts w:ascii="Times New Roman" w:eastAsia="黑体" w:hint="eastAsia"/>
        </w:rPr>
        <w:t xml:space="preserve">第六条　</w:t>
      </w:r>
      <w:r w:rsidRPr="006B3E99">
        <w:rPr>
          <w:rFonts w:hint="eastAsia"/>
        </w:rPr>
        <w:t>任何单位和个人都有保护大坝安全的义务。</w:t>
      </w:r>
    </w:p>
    <w:p w:rsidR="006B3E99" w:rsidRDefault="006B3E99" w:rsidP="006B3E99">
      <w:pPr>
        <w:pStyle w:val="2"/>
        <w:rPr>
          <w:rFonts w:asciiTheme="majorHAnsi" w:hAnsiTheme="majorHAnsi" w:cstheme="majorBidi"/>
        </w:rPr>
      </w:pPr>
      <w:r>
        <w:rPr>
          <w:rFonts w:hint="eastAsia"/>
        </w:rPr>
        <w:t>第二章　大</w:t>
      </w:r>
      <w:r>
        <w:t xml:space="preserve"> </w:t>
      </w:r>
      <w:r>
        <w:rPr>
          <w:rFonts w:hint="eastAsia"/>
        </w:rPr>
        <w:t>坝</w:t>
      </w:r>
      <w:r>
        <w:t xml:space="preserve"> </w:t>
      </w:r>
      <w:r>
        <w:rPr>
          <w:rFonts w:hint="eastAsia"/>
        </w:rPr>
        <w:t>建</w:t>
      </w:r>
      <w:r>
        <w:t xml:space="preserve"> </w:t>
      </w:r>
      <w:r>
        <w:rPr>
          <w:rFonts w:hint="eastAsia"/>
        </w:rPr>
        <w:t>设</w:t>
      </w:r>
    </w:p>
    <w:p w:rsidR="006B3E99" w:rsidRPr="006B3E99" w:rsidRDefault="006B3E99" w:rsidP="006B3E99">
      <w:pPr>
        <w:pStyle w:val="a4"/>
        <w:rPr>
          <w:rFonts w:hint="eastAsia"/>
        </w:rPr>
      </w:pPr>
      <w:r>
        <w:rPr>
          <w:rFonts w:ascii="Times New Roman" w:eastAsia="黑体" w:hint="eastAsia"/>
        </w:rPr>
        <w:t xml:space="preserve">第七条　</w:t>
      </w:r>
      <w:r w:rsidRPr="006B3E99">
        <w:rPr>
          <w:rFonts w:hint="eastAsia"/>
        </w:rPr>
        <w:t>兴建大坝必须符合由国务院水行政主管部门会同有关大坝主管部门制定的大坝安全技术标准。</w:t>
      </w:r>
    </w:p>
    <w:p w:rsidR="006B3E99" w:rsidRPr="006B3E99" w:rsidRDefault="006B3E99" w:rsidP="006B3E99">
      <w:pPr>
        <w:pStyle w:val="a4"/>
        <w:rPr>
          <w:rFonts w:hint="eastAsia"/>
        </w:rPr>
      </w:pPr>
      <w:r>
        <w:rPr>
          <w:rFonts w:ascii="Times New Roman" w:eastAsia="黑体" w:hint="eastAsia"/>
        </w:rPr>
        <w:t xml:space="preserve">第八条　</w:t>
      </w:r>
      <w:r w:rsidRPr="006B3E99">
        <w:rPr>
          <w:rFonts w:hint="eastAsia"/>
        </w:rPr>
        <w:t>兴建大坝必须进行工程设计。大坝的工程设计必须由具有相应资格证书的单位承担。</w:t>
      </w:r>
    </w:p>
    <w:p w:rsidR="006B3E99" w:rsidRPr="006B3E99" w:rsidRDefault="006B3E99" w:rsidP="006B3E99">
      <w:pPr>
        <w:pStyle w:val="a4"/>
        <w:rPr>
          <w:rFonts w:hint="eastAsia"/>
        </w:rPr>
      </w:pPr>
      <w:r w:rsidRPr="006B3E99">
        <w:rPr>
          <w:rFonts w:hint="eastAsia"/>
        </w:rPr>
        <w:t>大坝的工程设计应当包括工程观测、通信、动力、照明、交通、消防等管理设施的设计。</w:t>
      </w:r>
    </w:p>
    <w:p w:rsidR="006B3E99" w:rsidRPr="006B3E99" w:rsidRDefault="006B3E99" w:rsidP="006B3E99">
      <w:pPr>
        <w:pStyle w:val="a4"/>
        <w:rPr>
          <w:rFonts w:hint="eastAsia"/>
        </w:rPr>
      </w:pPr>
      <w:r>
        <w:rPr>
          <w:rFonts w:ascii="Times New Roman" w:eastAsia="黑体" w:hint="eastAsia"/>
        </w:rPr>
        <w:t xml:space="preserve">第九条　</w:t>
      </w:r>
      <w:r w:rsidRPr="006B3E99">
        <w:rPr>
          <w:rFonts w:hint="eastAsia"/>
        </w:rPr>
        <w:t>大坝施工必须由具有相应资格证书的单位承担。大坝施工单位必须按照施工承包合同规定的设计文件、图纸要求和有关技术标准进行施工。</w:t>
      </w:r>
    </w:p>
    <w:p w:rsidR="006B3E99" w:rsidRPr="006B3E99" w:rsidRDefault="006B3E99" w:rsidP="006B3E99">
      <w:pPr>
        <w:pStyle w:val="a4"/>
        <w:rPr>
          <w:rFonts w:hint="eastAsia"/>
        </w:rPr>
      </w:pPr>
      <w:r w:rsidRPr="006B3E99">
        <w:rPr>
          <w:rFonts w:hint="eastAsia"/>
        </w:rPr>
        <w:t>建设单位和设计单位应当派驻代表，对施工质量进行监督检</w:t>
      </w:r>
      <w:r w:rsidRPr="006B3E99">
        <w:rPr>
          <w:rFonts w:hint="eastAsia"/>
        </w:rPr>
        <w:lastRenderedPageBreak/>
        <w:t>查。质量不符合设计要求的，必须返工或者采取补救措施。</w:t>
      </w:r>
    </w:p>
    <w:p w:rsidR="006B3E99" w:rsidRPr="006B3E99" w:rsidRDefault="006B3E99" w:rsidP="006B3E99">
      <w:pPr>
        <w:pStyle w:val="a4"/>
        <w:rPr>
          <w:rFonts w:hint="eastAsia"/>
        </w:rPr>
      </w:pPr>
      <w:r>
        <w:rPr>
          <w:rFonts w:ascii="Times New Roman" w:eastAsia="黑体" w:hint="eastAsia"/>
        </w:rPr>
        <w:t xml:space="preserve">第十条　</w:t>
      </w:r>
      <w:r w:rsidRPr="006B3E99">
        <w:rPr>
          <w:rFonts w:hint="eastAsia"/>
        </w:rPr>
        <w:t>兴建大坝时，建设单位应当按照批准的设计，提请县级以上人民政府依照国家规定划定管理和保护范围，树立标志。</w:t>
      </w:r>
    </w:p>
    <w:p w:rsidR="006B3E99" w:rsidRPr="006B3E99" w:rsidRDefault="006B3E99" w:rsidP="006B3E99">
      <w:pPr>
        <w:pStyle w:val="a4"/>
        <w:rPr>
          <w:rFonts w:hint="eastAsia"/>
        </w:rPr>
      </w:pPr>
      <w:r w:rsidRPr="006B3E99">
        <w:rPr>
          <w:rFonts w:hint="eastAsia"/>
        </w:rPr>
        <w:t>已建大坝尚未划定管理和保护范围的，大坝主管部门应当根据安全管理的需要，提请县级以上人民政府划定。</w:t>
      </w:r>
    </w:p>
    <w:p w:rsidR="006B3E99" w:rsidRPr="006B3E99" w:rsidRDefault="006B3E99" w:rsidP="006B3E99">
      <w:pPr>
        <w:pStyle w:val="a4"/>
        <w:rPr>
          <w:rFonts w:hint="eastAsia"/>
        </w:rPr>
      </w:pPr>
      <w:r>
        <w:rPr>
          <w:rFonts w:ascii="Times New Roman" w:eastAsia="黑体" w:hint="eastAsia"/>
        </w:rPr>
        <w:t xml:space="preserve">第十一条　</w:t>
      </w:r>
      <w:r w:rsidRPr="006B3E99">
        <w:rPr>
          <w:rFonts w:hint="eastAsia"/>
        </w:rPr>
        <w:t>大坝开工后，大坝主管部门应当组建大坝管理单位，由其按照工程基本建设验收规程参与质量检查以及大坝分部、分项验收和蓄水验收工作。</w:t>
      </w:r>
    </w:p>
    <w:p w:rsidR="006B3E99" w:rsidRPr="006B3E99" w:rsidRDefault="006B3E99" w:rsidP="006B3E99">
      <w:pPr>
        <w:pStyle w:val="a4"/>
        <w:rPr>
          <w:rFonts w:hint="eastAsia"/>
        </w:rPr>
      </w:pPr>
      <w:r w:rsidRPr="006B3E99">
        <w:rPr>
          <w:rFonts w:hint="eastAsia"/>
        </w:rPr>
        <w:t>大坝竣工后，建设单位应当申请大坝主管部门组织验收。</w:t>
      </w:r>
    </w:p>
    <w:p w:rsidR="006B3E99" w:rsidRDefault="006B3E99" w:rsidP="006B3E99">
      <w:pPr>
        <w:pStyle w:val="2"/>
        <w:rPr>
          <w:rFonts w:asciiTheme="majorHAnsi" w:hAnsiTheme="majorHAnsi" w:cstheme="majorBidi"/>
        </w:rPr>
      </w:pPr>
      <w:r>
        <w:rPr>
          <w:rFonts w:hint="eastAsia"/>
        </w:rPr>
        <w:t>第三章　大</w:t>
      </w:r>
      <w:r>
        <w:t xml:space="preserve"> </w:t>
      </w:r>
      <w:r>
        <w:rPr>
          <w:rFonts w:hint="eastAsia"/>
        </w:rPr>
        <w:t>坝</w:t>
      </w:r>
      <w:r>
        <w:t xml:space="preserve"> </w:t>
      </w:r>
      <w:r>
        <w:rPr>
          <w:rFonts w:hint="eastAsia"/>
        </w:rPr>
        <w:t>管</w:t>
      </w:r>
      <w:r>
        <w:t xml:space="preserve"> </w:t>
      </w:r>
      <w:r>
        <w:rPr>
          <w:rFonts w:hint="eastAsia"/>
        </w:rPr>
        <w:t>理</w:t>
      </w:r>
    </w:p>
    <w:p w:rsidR="006B3E99" w:rsidRPr="006B3E99" w:rsidRDefault="006B3E99" w:rsidP="006B3E99">
      <w:pPr>
        <w:pStyle w:val="a4"/>
        <w:rPr>
          <w:rFonts w:hint="eastAsia"/>
        </w:rPr>
      </w:pPr>
      <w:r>
        <w:rPr>
          <w:rFonts w:ascii="Times New Roman" w:eastAsia="黑体" w:hint="eastAsia"/>
        </w:rPr>
        <w:t xml:space="preserve">第十二条　</w:t>
      </w:r>
      <w:r w:rsidRPr="006B3E99">
        <w:rPr>
          <w:rFonts w:hint="eastAsia"/>
        </w:rPr>
        <w:t>大坝及其设施受国家保护，任何单位和个人不得侵占、毁坏。大坝管理单位应当加强大坝的安全保卫工作。</w:t>
      </w:r>
    </w:p>
    <w:p w:rsidR="006B3E99" w:rsidRPr="006B3E99" w:rsidRDefault="006B3E99" w:rsidP="006B3E99">
      <w:pPr>
        <w:pStyle w:val="a4"/>
        <w:rPr>
          <w:rFonts w:hint="eastAsia"/>
        </w:rPr>
      </w:pPr>
      <w:r>
        <w:rPr>
          <w:rFonts w:ascii="Times New Roman" w:eastAsia="黑体" w:hint="eastAsia"/>
        </w:rPr>
        <w:t xml:space="preserve">第十三条　</w:t>
      </w:r>
      <w:r w:rsidRPr="006B3E99">
        <w:rPr>
          <w:rFonts w:hint="eastAsia"/>
        </w:rPr>
        <w:t>禁止在大坝管理和保护范围内进行爆破、打井、采石、采矿、挖沙、取土、修坟等危害大坝安全的活动。</w:t>
      </w:r>
    </w:p>
    <w:p w:rsidR="006B3E99" w:rsidRPr="006B3E99" w:rsidRDefault="006B3E99" w:rsidP="006B3E99">
      <w:pPr>
        <w:pStyle w:val="a4"/>
        <w:rPr>
          <w:rFonts w:hint="eastAsia"/>
        </w:rPr>
      </w:pPr>
      <w:r>
        <w:rPr>
          <w:rFonts w:ascii="Times New Roman" w:eastAsia="黑体" w:hint="eastAsia"/>
        </w:rPr>
        <w:t xml:space="preserve">第十四条　</w:t>
      </w:r>
      <w:r w:rsidRPr="006B3E99">
        <w:rPr>
          <w:rFonts w:hint="eastAsia"/>
        </w:rPr>
        <w:t>非大坝管理人员不得操作大坝的泄洪闸门、输水闸门以及其他设施，大坝管理人员操作时应当遵守有关的规章制度。禁止任何单位和个人干扰大坝的正常管理工作。</w:t>
      </w:r>
    </w:p>
    <w:p w:rsidR="006B3E99" w:rsidRPr="006B3E99" w:rsidRDefault="006B3E99" w:rsidP="006B3E99">
      <w:pPr>
        <w:pStyle w:val="a4"/>
        <w:rPr>
          <w:rFonts w:hint="eastAsia"/>
        </w:rPr>
      </w:pPr>
      <w:r>
        <w:rPr>
          <w:rFonts w:ascii="Times New Roman" w:eastAsia="黑体" w:hint="eastAsia"/>
        </w:rPr>
        <w:t xml:space="preserve">第十五条　</w:t>
      </w:r>
      <w:r w:rsidRPr="006B3E99">
        <w:rPr>
          <w:rFonts w:hint="eastAsia"/>
        </w:rPr>
        <w:t>禁止在大坝的集水区域内乱伐林木、陡坡开荒等</w:t>
      </w:r>
      <w:r w:rsidRPr="006B3E99">
        <w:rPr>
          <w:rFonts w:hint="eastAsia"/>
        </w:rPr>
        <w:lastRenderedPageBreak/>
        <w:t>导致水库淤积的活动。禁止在库区内围垦和进行采石、取土等危及山体的活动。</w:t>
      </w:r>
    </w:p>
    <w:p w:rsidR="006B3E99" w:rsidRPr="006B3E99" w:rsidRDefault="006B3E99" w:rsidP="006B3E99">
      <w:pPr>
        <w:pStyle w:val="a4"/>
        <w:rPr>
          <w:rFonts w:hint="eastAsia"/>
        </w:rPr>
      </w:pPr>
      <w:r>
        <w:rPr>
          <w:rFonts w:ascii="Times New Roman" w:eastAsia="黑体" w:hint="eastAsia"/>
        </w:rPr>
        <w:t xml:space="preserve">第十六条　</w:t>
      </w:r>
      <w:r w:rsidRPr="006B3E99">
        <w:rPr>
          <w:rFonts w:hint="eastAsia"/>
        </w:rPr>
        <w:t>大坝坝顶确需兼做公路的，须经科学论证和县级以上地方人民政府大坝主管部门批准，并采取相应的安全维护措施。</w:t>
      </w:r>
    </w:p>
    <w:p w:rsidR="006B3E99" w:rsidRPr="006B3E99" w:rsidRDefault="006B3E99" w:rsidP="006B3E99">
      <w:pPr>
        <w:pStyle w:val="a4"/>
        <w:rPr>
          <w:rFonts w:hint="eastAsia"/>
        </w:rPr>
      </w:pPr>
      <w:r>
        <w:rPr>
          <w:rFonts w:ascii="Times New Roman" w:eastAsia="黑体" w:hint="eastAsia"/>
        </w:rPr>
        <w:t xml:space="preserve">第十七条　</w:t>
      </w:r>
      <w:r w:rsidRPr="006B3E99">
        <w:rPr>
          <w:rFonts w:hint="eastAsia"/>
        </w:rPr>
        <w:t>禁止在坝体修建码头、渠道、堆放杂物、晾晒粮草。在大坝管理和保护范围内修建码头、鱼塘的，须经大坝主管部门批准，并与坝脚和泄水、输水建筑物保持一定距离，不得影响大坝安全、工程管理和抢险工作。</w:t>
      </w:r>
    </w:p>
    <w:p w:rsidR="006B3E99" w:rsidRPr="006B3E99" w:rsidRDefault="006B3E99" w:rsidP="006B3E99">
      <w:pPr>
        <w:pStyle w:val="a4"/>
        <w:rPr>
          <w:rFonts w:hint="eastAsia"/>
        </w:rPr>
      </w:pPr>
      <w:r>
        <w:rPr>
          <w:rFonts w:ascii="Times New Roman" w:eastAsia="黑体" w:hint="eastAsia"/>
        </w:rPr>
        <w:t xml:space="preserve">第十八条　</w:t>
      </w:r>
      <w:r w:rsidRPr="006B3E99">
        <w:rPr>
          <w:rFonts w:hint="eastAsia"/>
        </w:rPr>
        <w:t>大坝主管部门应当配备具有相应业务水平的大坝安全管理人员。</w:t>
      </w:r>
    </w:p>
    <w:p w:rsidR="006B3E99" w:rsidRPr="006B3E99" w:rsidRDefault="006B3E99" w:rsidP="006B3E99">
      <w:pPr>
        <w:pStyle w:val="a4"/>
        <w:rPr>
          <w:rFonts w:hint="eastAsia"/>
        </w:rPr>
      </w:pPr>
      <w:r w:rsidRPr="006B3E99">
        <w:rPr>
          <w:rFonts w:hint="eastAsia"/>
        </w:rPr>
        <w:t>大坝管理单位应当建立、健全安全管理规章制度。</w:t>
      </w:r>
    </w:p>
    <w:p w:rsidR="006B3E99" w:rsidRPr="006B3E99" w:rsidRDefault="006B3E99" w:rsidP="006B3E99">
      <w:pPr>
        <w:pStyle w:val="a4"/>
        <w:rPr>
          <w:rFonts w:hint="eastAsia"/>
        </w:rPr>
      </w:pPr>
      <w:r>
        <w:rPr>
          <w:rFonts w:ascii="Times New Roman" w:eastAsia="黑体" w:hint="eastAsia"/>
        </w:rPr>
        <w:t xml:space="preserve">第十九条　</w:t>
      </w:r>
      <w:r w:rsidRPr="006B3E99">
        <w:rPr>
          <w:rFonts w:hint="eastAsia"/>
        </w:rPr>
        <w:t>大坝管理单位必须按照有关技术标准，对大坝进行安全监测和检查；对监测资料应当及时整理分析，随时掌握大坝运行状况。发现异常现象和不安全因素时，大坝管理单位应当立即报告大坝主管部门，及时采取措施。</w:t>
      </w:r>
    </w:p>
    <w:p w:rsidR="006B3E99" w:rsidRPr="006B3E99" w:rsidRDefault="006B3E99" w:rsidP="006B3E99">
      <w:pPr>
        <w:pStyle w:val="a4"/>
        <w:rPr>
          <w:rFonts w:hint="eastAsia"/>
        </w:rPr>
      </w:pPr>
      <w:r>
        <w:rPr>
          <w:rFonts w:ascii="Times New Roman" w:eastAsia="黑体" w:hint="eastAsia"/>
        </w:rPr>
        <w:t xml:space="preserve">第二十条　</w:t>
      </w:r>
      <w:r w:rsidRPr="006B3E99">
        <w:rPr>
          <w:rFonts w:hint="eastAsia"/>
        </w:rPr>
        <w:t>大坝管理单位必须做好大坝的养护修理工作，保证大坝和闸门启闭设备完好。</w:t>
      </w:r>
    </w:p>
    <w:p w:rsidR="006B3E99" w:rsidRPr="006B3E99" w:rsidRDefault="006B3E99" w:rsidP="006B3E99">
      <w:pPr>
        <w:pStyle w:val="a4"/>
        <w:rPr>
          <w:rFonts w:hint="eastAsia"/>
        </w:rPr>
      </w:pPr>
      <w:r>
        <w:rPr>
          <w:rFonts w:ascii="Times New Roman" w:eastAsia="黑体" w:hint="eastAsia"/>
        </w:rPr>
        <w:t xml:space="preserve">第二十一条　</w:t>
      </w:r>
      <w:r w:rsidRPr="006B3E99">
        <w:rPr>
          <w:rFonts w:hint="eastAsia"/>
        </w:rPr>
        <w:t>大坝的运行，必须在保证安全的前提下，发挥综合效益。大坝管理单位应当根据批准的计划和大坝主管部门的</w:t>
      </w:r>
      <w:r w:rsidRPr="006B3E99">
        <w:rPr>
          <w:rFonts w:hint="eastAsia"/>
        </w:rPr>
        <w:lastRenderedPageBreak/>
        <w:t>指令进行水库的调度运用。</w:t>
      </w:r>
    </w:p>
    <w:p w:rsidR="006B3E99" w:rsidRPr="006B3E99" w:rsidRDefault="006B3E99" w:rsidP="006B3E99">
      <w:pPr>
        <w:pStyle w:val="a4"/>
        <w:rPr>
          <w:rFonts w:hint="eastAsia"/>
        </w:rPr>
      </w:pPr>
      <w:r w:rsidRPr="006B3E99">
        <w:rPr>
          <w:rFonts w:hint="eastAsia"/>
        </w:rPr>
        <w:t>在汛期，综合利用的水库，其调度运用必须服从防汛指挥机构的统一指挥；以发电为主的水库，其汛限水位以上的防洪库容及其洪水调度运用，必须服从防汛指挥机构的统一指挥。</w:t>
      </w:r>
    </w:p>
    <w:p w:rsidR="006B3E99" w:rsidRPr="006B3E99" w:rsidRDefault="006B3E99" w:rsidP="006B3E99">
      <w:pPr>
        <w:pStyle w:val="a4"/>
        <w:rPr>
          <w:rFonts w:hint="eastAsia"/>
        </w:rPr>
      </w:pPr>
      <w:r w:rsidRPr="006B3E99">
        <w:rPr>
          <w:rFonts w:hint="eastAsia"/>
        </w:rPr>
        <w:t>任何单位和个人不得非法干预水库的调度运用。</w:t>
      </w:r>
    </w:p>
    <w:p w:rsidR="006B3E99" w:rsidRPr="006B3E99" w:rsidRDefault="006B3E99" w:rsidP="006B3E99">
      <w:pPr>
        <w:pStyle w:val="a4"/>
        <w:rPr>
          <w:rFonts w:hint="eastAsia"/>
        </w:rPr>
      </w:pPr>
      <w:r>
        <w:rPr>
          <w:rFonts w:ascii="Times New Roman" w:eastAsia="黑体" w:hint="eastAsia"/>
        </w:rPr>
        <w:t xml:space="preserve">第二十二条　</w:t>
      </w:r>
      <w:r w:rsidRPr="006B3E99">
        <w:rPr>
          <w:rFonts w:hint="eastAsia"/>
        </w:rPr>
        <w:t>大坝主管部门应当建立大坝定期安全检查、鉴定制度。</w:t>
      </w:r>
    </w:p>
    <w:p w:rsidR="006B3E99" w:rsidRPr="006B3E99" w:rsidRDefault="006B3E99" w:rsidP="006B3E99">
      <w:pPr>
        <w:pStyle w:val="a4"/>
        <w:rPr>
          <w:rFonts w:hint="eastAsia"/>
        </w:rPr>
      </w:pPr>
      <w:r w:rsidRPr="006B3E99">
        <w:rPr>
          <w:rFonts w:hint="eastAsia"/>
        </w:rPr>
        <w:t>汛前、汛后，以及暴风、暴雨、特大洪水或者强烈地震发生后，大坝主管部门应当组织对其所管辖的大坝的安全进行检查。</w:t>
      </w:r>
    </w:p>
    <w:p w:rsidR="006B3E99" w:rsidRPr="006B3E99" w:rsidRDefault="006B3E99" w:rsidP="006B3E99">
      <w:pPr>
        <w:pStyle w:val="a4"/>
        <w:rPr>
          <w:rFonts w:hint="eastAsia"/>
        </w:rPr>
      </w:pPr>
      <w:r>
        <w:rPr>
          <w:rFonts w:ascii="Times New Roman" w:eastAsia="黑体" w:hint="eastAsia"/>
        </w:rPr>
        <w:t xml:space="preserve">第二十三条　</w:t>
      </w:r>
      <w:r w:rsidRPr="006B3E99">
        <w:rPr>
          <w:rFonts w:hint="eastAsia"/>
        </w:rPr>
        <w:t>大坝主管部门对其所管辖的大坝应当按期注册登记，建立技术档案。大坝注册登记办法由国务院水行政主管部门会同有关主管部门制定。</w:t>
      </w:r>
    </w:p>
    <w:p w:rsidR="006B3E99" w:rsidRPr="006B3E99" w:rsidRDefault="006B3E99" w:rsidP="006B3E99">
      <w:pPr>
        <w:pStyle w:val="a4"/>
        <w:rPr>
          <w:rFonts w:hint="eastAsia"/>
        </w:rPr>
      </w:pPr>
      <w:r>
        <w:rPr>
          <w:rFonts w:ascii="Times New Roman" w:eastAsia="黑体" w:hint="eastAsia"/>
        </w:rPr>
        <w:t xml:space="preserve">第二十四条　</w:t>
      </w:r>
      <w:r w:rsidRPr="006B3E99">
        <w:rPr>
          <w:rFonts w:hint="eastAsia"/>
        </w:rPr>
        <w:t>大坝管理单位和有关部门应当做好防汛抢险物料的准备和气象水情预报，并保证水情传递、报警以及大坝管理单位与大坝主管部门、上级防汛指挥机构之间联系通畅。</w:t>
      </w:r>
    </w:p>
    <w:p w:rsidR="006B3E99" w:rsidRPr="006B3E99" w:rsidRDefault="006B3E99" w:rsidP="006B3E99">
      <w:pPr>
        <w:pStyle w:val="a4"/>
        <w:rPr>
          <w:rFonts w:hint="eastAsia"/>
        </w:rPr>
      </w:pPr>
      <w:r>
        <w:rPr>
          <w:rFonts w:ascii="Times New Roman" w:eastAsia="黑体" w:hint="eastAsia"/>
        </w:rPr>
        <w:t xml:space="preserve">第二十五条　</w:t>
      </w:r>
      <w:r w:rsidRPr="006B3E99">
        <w:rPr>
          <w:rFonts w:hint="eastAsia"/>
        </w:rPr>
        <w:t>大坝出现险情征兆时，大坝管理单位应当立即报告大坝主管部门和上级防汛指挥机构，并采取抢救措施；有垮坝危险时，应当采取一切措施向预计的垮坝淹没地区发出警报，做好转移工作。</w:t>
      </w:r>
    </w:p>
    <w:p w:rsidR="006B3E99" w:rsidRDefault="006B3E99" w:rsidP="006B3E99">
      <w:pPr>
        <w:pStyle w:val="2"/>
        <w:rPr>
          <w:rFonts w:asciiTheme="majorHAnsi" w:hAnsiTheme="majorHAnsi" w:cstheme="majorBidi"/>
        </w:rPr>
      </w:pPr>
      <w:r>
        <w:rPr>
          <w:rFonts w:hint="eastAsia"/>
        </w:rPr>
        <w:lastRenderedPageBreak/>
        <w:t>第四章　险</w:t>
      </w:r>
      <w:r>
        <w:t xml:space="preserve"> </w:t>
      </w:r>
      <w:r>
        <w:rPr>
          <w:rFonts w:hint="eastAsia"/>
        </w:rPr>
        <w:t>坝</w:t>
      </w:r>
      <w:r>
        <w:t xml:space="preserve"> </w:t>
      </w:r>
      <w:r>
        <w:rPr>
          <w:rFonts w:hint="eastAsia"/>
        </w:rPr>
        <w:t>处</w:t>
      </w:r>
      <w:r>
        <w:t xml:space="preserve"> </w:t>
      </w:r>
      <w:r>
        <w:rPr>
          <w:rFonts w:hint="eastAsia"/>
        </w:rPr>
        <w:t>理</w:t>
      </w:r>
    </w:p>
    <w:p w:rsidR="006B3E99" w:rsidRPr="006B3E99" w:rsidRDefault="006B3E99" w:rsidP="006B3E99">
      <w:pPr>
        <w:pStyle w:val="a4"/>
        <w:rPr>
          <w:rFonts w:hint="eastAsia"/>
        </w:rPr>
      </w:pPr>
      <w:r>
        <w:rPr>
          <w:rFonts w:ascii="Times New Roman" w:eastAsia="黑体" w:hint="eastAsia"/>
        </w:rPr>
        <w:t xml:space="preserve">第二十六条　</w:t>
      </w:r>
      <w:r w:rsidRPr="006B3E99">
        <w:rPr>
          <w:rFonts w:hint="eastAsia"/>
        </w:rPr>
        <w:t>对尚未达到设计洪水标准、抗震设防标准或者有严重质量缺陷的险坝，大坝主管部门应当组织有关单位进行分类，采取除险加固等措施，或者废弃重建。</w:t>
      </w:r>
    </w:p>
    <w:p w:rsidR="006B3E99" w:rsidRPr="006B3E99" w:rsidRDefault="006B3E99" w:rsidP="006B3E99">
      <w:pPr>
        <w:pStyle w:val="a4"/>
        <w:rPr>
          <w:rFonts w:hint="eastAsia"/>
        </w:rPr>
      </w:pPr>
      <w:r w:rsidRPr="006B3E99">
        <w:rPr>
          <w:rFonts w:hint="eastAsia"/>
        </w:rPr>
        <w:t>在险坝加固前，大坝管理单位应当制定保坝应急措施；经论证必须改变原设计运行方式的，应当报请大坝主管部门审批。</w:t>
      </w:r>
    </w:p>
    <w:p w:rsidR="006B3E99" w:rsidRPr="006B3E99" w:rsidRDefault="006B3E99" w:rsidP="006B3E99">
      <w:pPr>
        <w:pStyle w:val="a4"/>
        <w:rPr>
          <w:rFonts w:hint="eastAsia"/>
        </w:rPr>
      </w:pPr>
      <w:r>
        <w:rPr>
          <w:rFonts w:ascii="Times New Roman" w:eastAsia="黑体" w:hint="eastAsia"/>
        </w:rPr>
        <w:t xml:space="preserve">第二十七条　</w:t>
      </w:r>
      <w:r w:rsidRPr="006B3E99">
        <w:rPr>
          <w:rFonts w:hint="eastAsia"/>
        </w:rPr>
        <w:t>大坝主管部门应当对其所管辖的需要加固的险坝制定加固计划，限期消除危险；有关人民政府应当优先安排所需资金和物料。</w:t>
      </w:r>
    </w:p>
    <w:p w:rsidR="006B3E99" w:rsidRPr="006B3E99" w:rsidRDefault="006B3E99" w:rsidP="006B3E99">
      <w:pPr>
        <w:pStyle w:val="a4"/>
        <w:rPr>
          <w:rFonts w:hint="eastAsia"/>
        </w:rPr>
      </w:pPr>
      <w:r w:rsidRPr="006B3E99">
        <w:rPr>
          <w:rFonts w:hint="eastAsia"/>
        </w:rPr>
        <w:t>险坝加固必须由具有相应设计资格证书的单位作出加固设计，经审批后组织实施。险坝加固竣工后，由大坝主管部门组织验收。</w:t>
      </w:r>
    </w:p>
    <w:p w:rsidR="006B3E99" w:rsidRPr="006B3E99" w:rsidRDefault="006B3E99" w:rsidP="006B3E99">
      <w:pPr>
        <w:pStyle w:val="a4"/>
        <w:rPr>
          <w:rFonts w:hint="eastAsia"/>
        </w:rPr>
      </w:pPr>
      <w:r>
        <w:rPr>
          <w:rFonts w:ascii="Times New Roman" w:eastAsia="黑体" w:hint="eastAsia"/>
        </w:rPr>
        <w:t xml:space="preserve">第二十八条　</w:t>
      </w:r>
      <w:r w:rsidRPr="006B3E99">
        <w:rPr>
          <w:rFonts w:hint="eastAsia"/>
        </w:rPr>
        <w:t>大坝主管部门应当组织有关单位，对险坝可能出现的垮坝方式、淹没范围作出预估，并制定应急方案，报防汛指挥机构批准。</w:t>
      </w:r>
    </w:p>
    <w:p w:rsidR="006B3E99" w:rsidRDefault="006B3E99" w:rsidP="006B3E99">
      <w:pPr>
        <w:pStyle w:val="2"/>
        <w:rPr>
          <w:rFonts w:asciiTheme="majorHAnsi" w:hAnsiTheme="majorHAnsi" w:cstheme="majorBidi"/>
        </w:rPr>
      </w:pPr>
      <w:r>
        <w:rPr>
          <w:rFonts w:hint="eastAsia"/>
        </w:rPr>
        <w:t>第五章　罚　　则</w:t>
      </w:r>
    </w:p>
    <w:p w:rsidR="006B3E99" w:rsidRPr="006B3E99" w:rsidRDefault="006B3E99" w:rsidP="006B3E99">
      <w:pPr>
        <w:pStyle w:val="a4"/>
        <w:rPr>
          <w:rFonts w:hint="eastAsia"/>
        </w:rPr>
      </w:pPr>
      <w:r>
        <w:rPr>
          <w:rFonts w:ascii="Times New Roman" w:eastAsia="黑体" w:hint="eastAsia"/>
        </w:rPr>
        <w:t xml:space="preserve">第二十九条　</w:t>
      </w:r>
      <w:r w:rsidRPr="006B3E99">
        <w:rPr>
          <w:rFonts w:hint="eastAsia"/>
        </w:rPr>
        <w:t>违反本条例规定，有下列行为之一的，由大坝主管部门责令其停止违法行为，赔偿损失，采取补救措施，可以</w:t>
      </w:r>
      <w:r w:rsidRPr="006B3E99">
        <w:rPr>
          <w:rFonts w:hint="eastAsia"/>
        </w:rPr>
        <w:lastRenderedPageBreak/>
        <w:t>并处罚款；应当给予治安管理处罚的，由公安机关依照《中华人民共和国治安管理处罚法》的规定处罚；构成犯罪的，依法追究刑事责任：</w:t>
      </w:r>
    </w:p>
    <w:p w:rsidR="006B3E99" w:rsidRPr="006B3E99" w:rsidRDefault="006B3E99" w:rsidP="006B3E99">
      <w:pPr>
        <w:pStyle w:val="a4"/>
        <w:rPr>
          <w:rFonts w:hint="eastAsia"/>
        </w:rPr>
      </w:pPr>
      <w:r w:rsidRPr="006B3E99">
        <w:rPr>
          <w:rFonts w:hint="eastAsia"/>
        </w:rPr>
        <w:t>(一)毁坏大坝或者其观测、通信、动力、照明、交通、消防等管理设施的；</w:t>
      </w:r>
    </w:p>
    <w:p w:rsidR="006B3E99" w:rsidRPr="006B3E99" w:rsidRDefault="006B3E99" w:rsidP="006B3E99">
      <w:pPr>
        <w:pStyle w:val="a4"/>
        <w:rPr>
          <w:rFonts w:hint="eastAsia"/>
        </w:rPr>
      </w:pPr>
      <w:r w:rsidRPr="006B3E99">
        <w:rPr>
          <w:rFonts w:hint="eastAsia"/>
        </w:rPr>
        <w:t>(二)在大坝管理和保护范围内进行爆破、打井、采石、采矿、取土、挖沙、修坟等危害大坝安全活动的；</w:t>
      </w:r>
    </w:p>
    <w:p w:rsidR="006B3E99" w:rsidRPr="006B3E99" w:rsidRDefault="006B3E99" w:rsidP="006B3E99">
      <w:pPr>
        <w:pStyle w:val="a4"/>
        <w:rPr>
          <w:rFonts w:hint="eastAsia"/>
        </w:rPr>
      </w:pPr>
      <w:r w:rsidRPr="006B3E99">
        <w:rPr>
          <w:rFonts w:hint="eastAsia"/>
        </w:rPr>
        <w:t>(三)擅自操作大坝的泄洪闸门、输水闸门以及其他设施，破坏大坝正常运行的；</w:t>
      </w:r>
    </w:p>
    <w:p w:rsidR="006B3E99" w:rsidRPr="006B3E99" w:rsidRDefault="006B3E99" w:rsidP="006B3E99">
      <w:pPr>
        <w:pStyle w:val="a4"/>
        <w:rPr>
          <w:rFonts w:hint="eastAsia"/>
        </w:rPr>
      </w:pPr>
      <w:r w:rsidRPr="006B3E99">
        <w:rPr>
          <w:rFonts w:hint="eastAsia"/>
        </w:rPr>
        <w:t>(四)在库区内围垦的；</w:t>
      </w:r>
    </w:p>
    <w:p w:rsidR="006B3E99" w:rsidRPr="006B3E99" w:rsidRDefault="006B3E99" w:rsidP="006B3E99">
      <w:pPr>
        <w:pStyle w:val="a4"/>
        <w:rPr>
          <w:rFonts w:hint="eastAsia"/>
        </w:rPr>
      </w:pPr>
      <w:r w:rsidRPr="006B3E99">
        <w:rPr>
          <w:rFonts w:hint="eastAsia"/>
        </w:rPr>
        <w:t>(五)在坝体修建码头、渠道或者堆放杂物、晾晒粮草的；</w:t>
      </w:r>
    </w:p>
    <w:p w:rsidR="006B3E99" w:rsidRPr="006B3E99" w:rsidRDefault="006B3E99" w:rsidP="006B3E99">
      <w:pPr>
        <w:pStyle w:val="a4"/>
        <w:rPr>
          <w:rFonts w:hint="eastAsia"/>
        </w:rPr>
      </w:pPr>
      <w:r w:rsidRPr="006B3E99">
        <w:rPr>
          <w:rFonts w:hint="eastAsia"/>
        </w:rPr>
        <w:t>(六)擅自在大坝管理和保护范围内修建码头、鱼塘的。</w:t>
      </w:r>
    </w:p>
    <w:p w:rsidR="006B3E99" w:rsidRPr="006B3E99" w:rsidRDefault="006B3E99" w:rsidP="006B3E99">
      <w:pPr>
        <w:pStyle w:val="a4"/>
        <w:rPr>
          <w:rFonts w:hint="eastAsia"/>
        </w:rPr>
      </w:pPr>
      <w:r>
        <w:rPr>
          <w:rFonts w:ascii="Times New Roman" w:eastAsia="黑体" w:hint="eastAsia"/>
        </w:rPr>
        <w:t xml:space="preserve">第三十条　</w:t>
      </w:r>
      <w:r w:rsidRPr="006B3E99">
        <w:rPr>
          <w:rFonts w:hint="eastAsia"/>
        </w:rPr>
        <w:t>盗窃或者抢夺大坝工程设施、器材的，依照刑法规定追究刑事责任。</w:t>
      </w:r>
    </w:p>
    <w:p w:rsidR="006B3E99" w:rsidRPr="006B3E99" w:rsidRDefault="006B3E99" w:rsidP="006B3E99">
      <w:pPr>
        <w:pStyle w:val="a4"/>
        <w:rPr>
          <w:rFonts w:hint="eastAsia"/>
        </w:rPr>
      </w:pPr>
      <w:r>
        <w:rPr>
          <w:rFonts w:ascii="Times New Roman" w:eastAsia="黑体" w:hint="eastAsia"/>
        </w:rPr>
        <w:t xml:space="preserve">第三十一条　</w:t>
      </w:r>
      <w:r w:rsidRPr="006B3E99">
        <w:rPr>
          <w:rFonts w:hint="eastAsia"/>
        </w:rPr>
        <w:t>由于勘测设计失误、施工质量低劣、调度运用不当以及滥用职权，玩忽职守，导致大坝事故的，由其所在单位或者上级主管机关对责任人员依法给予处分；构成犯罪的，依法追究刑事责任。</w:t>
      </w:r>
    </w:p>
    <w:p w:rsidR="006B3E99" w:rsidRPr="006B3E99" w:rsidRDefault="006B3E99" w:rsidP="006B3E99">
      <w:pPr>
        <w:pStyle w:val="a4"/>
        <w:rPr>
          <w:rFonts w:hint="eastAsia"/>
        </w:rPr>
      </w:pPr>
      <w:r>
        <w:rPr>
          <w:rFonts w:ascii="Times New Roman" w:eastAsia="黑体" w:hint="eastAsia"/>
        </w:rPr>
        <w:t xml:space="preserve">第三十二条　</w:t>
      </w:r>
      <w:r w:rsidRPr="006B3E99">
        <w:rPr>
          <w:rFonts w:hint="eastAsia"/>
        </w:rPr>
        <w:t>当事人对行政处罚决定不服的，可以依法申请行政复议，也可以依法提起行政诉讼。当事人逾期不申请行政复</w:t>
      </w:r>
      <w:r w:rsidRPr="006B3E99">
        <w:rPr>
          <w:rFonts w:hint="eastAsia"/>
        </w:rPr>
        <w:lastRenderedPageBreak/>
        <w:t>议或者不向人民法院起诉又不履行行政处罚决定的，由作出行政处罚决定的机关申请人民法院强制执行。</w:t>
      </w:r>
    </w:p>
    <w:p w:rsidR="006B3E99" w:rsidRPr="006B3E99" w:rsidRDefault="006B3E99" w:rsidP="006B3E99">
      <w:pPr>
        <w:pStyle w:val="a4"/>
        <w:rPr>
          <w:rFonts w:hint="eastAsia"/>
        </w:rPr>
      </w:pPr>
      <w:r w:rsidRPr="006B3E99">
        <w:rPr>
          <w:rFonts w:hint="eastAsia"/>
        </w:rPr>
        <w:t>对治安管理处罚不服的，依照《中华人民共和国治安管理处罚法》的规定办理。</w:t>
      </w:r>
    </w:p>
    <w:p w:rsidR="006B3E99" w:rsidRDefault="006B3E99" w:rsidP="006B3E99">
      <w:pPr>
        <w:pStyle w:val="2"/>
        <w:rPr>
          <w:rFonts w:asciiTheme="majorHAnsi" w:hAnsiTheme="majorHAnsi" w:cstheme="majorBidi"/>
        </w:rPr>
      </w:pPr>
      <w:r>
        <w:rPr>
          <w:rFonts w:hint="eastAsia"/>
        </w:rPr>
        <w:t>第六章　附　　则</w:t>
      </w:r>
    </w:p>
    <w:p w:rsidR="006B3E99" w:rsidRPr="006B3E99" w:rsidRDefault="006B3E99" w:rsidP="006B3E99">
      <w:pPr>
        <w:pStyle w:val="a4"/>
        <w:rPr>
          <w:rFonts w:hint="eastAsia"/>
        </w:rPr>
      </w:pPr>
      <w:r>
        <w:rPr>
          <w:rFonts w:ascii="Times New Roman" w:eastAsia="黑体" w:hint="eastAsia"/>
        </w:rPr>
        <w:t xml:space="preserve">第三十三条　</w:t>
      </w:r>
      <w:r w:rsidRPr="006B3E99">
        <w:rPr>
          <w:rFonts w:hint="eastAsia"/>
        </w:rPr>
        <w:t>国务院有关部门和各省、自治区、直辖市人民政府可以根据本条例制定实施细则。</w:t>
      </w:r>
    </w:p>
    <w:p w:rsidR="006B3E99" w:rsidRPr="006B3E99" w:rsidRDefault="006B3E99" w:rsidP="006B3E99">
      <w:pPr>
        <w:pStyle w:val="a4"/>
        <w:rPr>
          <w:rFonts w:hint="eastAsia"/>
        </w:rPr>
      </w:pPr>
      <w:r>
        <w:rPr>
          <w:rFonts w:ascii="Times New Roman" w:eastAsia="黑体" w:hint="eastAsia"/>
        </w:rPr>
        <w:t xml:space="preserve">第三十四条　</w:t>
      </w:r>
      <w:r w:rsidRPr="006B3E99">
        <w:rPr>
          <w:rFonts w:hint="eastAsia"/>
        </w:rPr>
        <w:t>本条例自发布之日起施行。</w:t>
      </w:r>
    </w:p>
    <w:p w:rsidR="006B3E99" w:rsidRPr="006B3E99" w:rsidRDefault="006B3E99" w:rsidP="006B3E99">
      <w:pPr>
        <w:pStyle w:val="a4"/>
        <w:rPr>
          <w:shd w:val="clear" w:color="auto" w:fill="FFFFFF"/>
        </w:rPr>
      </w:pPr>
    </w:p>
    <w:sectPr w:rsidR="006B3E99" w:rsidRPr="006B3E99"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3D48" w:rsidRDefault="00A43D48" w:rsidP="00332DF9">
      <w:r>
        <w:separator/>
      </w:r>
    </w:p>
  </w:endnote>
  <w:endnote w:type="continuationSeparator" w:id="1">
    <w:p w:rsidR="00A43D48" w:rsidRDefault="00A43D48"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195F49">
    <w:pPr>
      <w:pStyle w:val="a6"/>
    </w:pPr>
    <w:r>
      <w:pict>
        <v:shapetype id="_x0000_t202" coordsize="21600,21600" o:spt="202" path="m,l,21600r21600,l21600,xe">
          <v:stroke joinstyle="miter"/>
          <v:path gradientshapeok="t" o:connecttype="rect"/>
        </v:shapetype>
        <v:shape id="文本框 7" o:spid="_x0000_s4097" type="#_x0000_t202" style="position:absolute;margin-left:13in;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195F49">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6B3E99">
                  <w:rPr>
                    <w:noProof/>
                    <w:sz w:val="24"/>
                  </w:rPr>
                  <w:t>- 8 -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3D48" w:rsidRDefault="00A43D48" w:rsidP="00332DF9">
      <w:r>
        <w:separator/>
      </w:r>
    </w:p>
  </w:footnote>
  <w:footnote w:type="continuationSeparator" w:id="1">
    <w:p w:rsidR="00A43D48" w:rsidRDefault="00A43D48"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253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55463"/>
    <w:rsid w:val="00195F49"/>
    <w:rsid w:val="001B30ED"/>
    <w:rsid w:val="001D2E61"/>
    <w:rsid w:val="001E555F"/>
    <w:rsid w:val="001F2507"/>
    <w:rsid w:val="002232B1"/>
    <w:rsid w:val="002262E9"/>
    <w:rsid w:val="00267A35"/>
    <w:rsid w:val="002721A1"/>
    <w:rsid w:val="00290D32"/>
    <w:rsid w:val="002C025D"/>
    <w:rsid w:val="002C3000"/>
    <w:rsid w:val="002E13E2"/>
    <w:rsid w:val="002F6361"/>
    <w:rsid w:val="003004CE"/>
    <w:rsid w:val="00315CE9"/>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B3E99"/>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43D48"/>
    <w:rsid w:val="00A57CA4"/>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B2"/>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6B3E99"/>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6B3E99"/>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w:divs>
    <w:div w:id="14691276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8</Pages>
  <Words>466</Words>
  <Characters>2662</Characters>
  <Application>Microsoft Office Word</Application>
  <DocSecurity>0</DocSecurity>
  <Lines>22</Lines>
  <Paragraphs>6</Paragraphs>
  <ScaleCrop>false</ScaleCrop>
  <Company/>
  <LinksUpToDate>false</LinksUpToDate>
  <CharactersWithSpaces>3122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42</cp:revision>
  <dcterms:created xsi:type="dcterms:W3CDTF">2019-05-21T02:29:00Z</dcterms:created>
  <dcterms:modified xsi:type="dcterms:W3CDTF">2026-02-08T14:10:00Z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