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rFonts w:hAnsi="宋体" w:cs="宋体"/>
          <w:sz w:val="44"/>
          <w:szCs w:val="44"/>
        </w:rPr>
      </w:pPr>
    </w:p>
    <w:p>
      <w:pPr>
        <w:pStyle w:val="2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人民警察警衔标志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sz w:val="44"/>
          <w:szCs w:val="44"/>
        </w:rPr>
        <w:t>式样和佩带办法</w:t>
      </w:r>
    </w:p>
    <w:p>
      <w:pPr>
        <w:pStyle w:val="2"/>
        <w:jc w:val="center"/>
        <w:rPr>
          <w:rFonts w:hAnsi="宋体" w:cs="宋体"/>
          <w:sz w:val="44"/>
          <w:szCs w:val="44"/>
        </w:rPr>
      </w:pPr>
    </w:p>
    <w:p>
      <w:pPr>
        <w:pStyle w:val="2"/>
        <w:ind w:firstLine="640" w:firstLineChars="200"/>
        <w:rPr>
          <w:rFonts w:ascii="Times New Roman" w:hAnsi="Times New Roman" w:eastAsia="MingLiU_HKSCS" w:cs="Times New Roman"/>
        </w:rPr>
      </w:pPr>
      <w:r>
        <w:rPr>
          <w:rFonts w:ascii="Times New Roman" w:hAnsi="Times New Roman" w:eastAsia="方正楷体_GBK" w:cs="Times New Roman"/>
          <w:sz w:val="32"/>
        </w:rPr>
        <w:t>(</w:t>
      </w:r>
      <w:r>
        <w:rPr>
          <w:rFonts w:hint="eastAsia" w:ascii="楷体_GB2312" w:hAnsi="Times New Roman" w:eastAsia="楷体_GB2312" w:cs="Times New Roman"/>
          <w:sz w:val="32"/>
        </w:rPr>
        <w:t>1992年9月12日中华人民共和国国务院令第104号发布　根据1995年5月16日《国务院关于修改〈人民警察警衔标志式样和佩带办法〉的决定》第一次修订　根据2000年8月18日《国务院关于修改〈人民警察警衔标志式样和佩带办法〉的决定》第二次修订</w:t>
      </w:r>
      <w:r>
        <w:rPr>
          <w:rFonts w:ascii="Times New Roman" w:hAnsi="Times New Roman" w:eastAsia="方正楷体_GBK" w:cs="Times New Roman"/>
          <w:sz w:val="32"/>
        </w:rPr>
        <w:t>)</w:t>
      </w:r>
    </w:p>
    <w:p>
      <w:pPr>
        <w:pStyle w:val="2"/>
        <w:ind w:firstLine="420" w:firstLineChars="200"/>
        <w:rPr>
          <w:rFonts w:ascii="Times New Roman" w:hAnsi="Times New Roman" w:eastAsia="MingLiU_HKSCS" w:cs="Times New Roman"/>
        </w:rPr>
      </w:pP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第一</w:t>
      </w:r>
      <w:r>
        <w:rPr>
          <w:rFonts w:hint="eastAsia" w:ascii="黑体" w:hAnsi="黑体" w:eastAsia="黑体" w:cs="Times New Roman"/>
          <w:sz w:val="32"/>
          <w:szCs w:val="32"/>
        </w:rPr>
        <w:t>条</w:t>
      </w:r>
      <w:r>
        <w:rPr>
          <w:rFonts w:ascii="黑体" w:hAnsi="黑体" w:eastAsia="黑体" w:cs="Times New Roman"/>
          <w:sz w:val="32"/>
          <w:szCs w:val="32"/>
        </w:rPr>
        <w:t>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根据《中华人民共和国人民警察警衔条例》的规定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制定本办法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第二</w:t>
      </w:r>
      <w:r>
        <w:rPr>
          <w:rFonts w:hint="eastAsia" w:ascii="黑体" w:hAnsi="黑体" w:eastAsia="黑体" w:cs="Times New Roman"/>
          <w:sz w:val="32"/>
          <w:szCs w:val="32"/>
        </w:rPr>
        <w:t>条</w:t>
      </w:r>
      <w:r>
        <w:rPr>
          <w:rFonts w:ascii="黑体" w:hAnsi="黑体" w:eastAsia="黑体" w:cs="Times New Roman"/>
          <w:sz w:val="32"/>
          <w:szCs w:val="32"/>
        </w:rPr>
        <w:t>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人民警察佩带的警衔标志必须与所授予的警衔相符。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第三</w:t>
      </w:r>
      <w:r>
        <w:rPr>
          <w:rFonts w:hint="eastAsia" w:ascii="黑体" w:hAnsi="黑体" w:eastAsia="黑体" w:cs="Times New Roman"/>
          <w:sz w:val="32"/>
          <w:szCs w:val="32"/>
        </w:rPr>
        <w:t>条</w:t>
      </w:r>
      <w:r>
        <w:rPr>
          <w:rFonts w:ascii="黑体" w:hAnsi="黑体" w:eastAsia="黑体" w:cs="Times New Roman"/>
          <w:sz w:val="32"/>
          <w:szCs w:val="32"/>
        </w:rPr>
        <w:t>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人民警察的警衔标志：总警监、副总警监警衔标志由银色橄榄枝环绕银色国徽组成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警监警衔标志由银色橄榄枝和银色四角星花组成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警</w:t>
      </w:r>
      <w:r>
        <w:rPr>
          <w:rFonts w:hint="eastAsia" w:ascii="仿宋_GB2312" w:hAnsi="Times New Roman" w:eastAsia="仿宋_GB2312" w:cs="Times New Roman"/>
          <w:sz w:val="32"/>
          <w:szCs w:val="32"/>
        </w:rPr>
        <w:t>督、警司警衔标志由银色横杠和银色四角星花组成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警员警衔标志由银色四角星花组成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第四</w:t>
      </w:r>
      <w:r>
        <w:rPr>
          <w:rFonts w:hint="eastAsia" w:ascii="黑体" w:hAnsi="黑体" w:eastAsia="黑体" w:cs="Times New Roman"/>
          <w:sz w:val="32"/>
          <w:szCs w:val="32"/>
        </w:rPr>
        <w:t>条</w:t>
      </w:r>
      <w:r>
        <w:rPr>
          <w:rFonts w:ascii="黑体" w:hAnsi="黑体" w:eastAsia="黑体" w:cs="Times New Roman"/>
          <w:sz w:val="32"/>
          <w:szCs w:val="32"/>
        </w:rPr>
        <w:t>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警衔标志佩带在肩章上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肩章为剑形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分为硬肩</w:t>
      </w:r>
      <w:r>
        <w:rPr>
          <w:rFonts w:hint="eastAsia" w:ascii="仿宋_GB2312" w:hAnsi="Times New Roman" w:eastAsia="仿宋_GB2312" w:cs="Times New Roman"/>
          <w:sz w:val="32"/>
          <w:szCs w:val="32"/>
        </w:rPr>
        <w:t>章和软肩章。担任行政职务的人民警察的肩章版面为藏蓝色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担任专业技术职务的人民警察的肩章版面为蓝灰色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人民警察着常服、执勤服时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佩带硬肩章</w:t>
      </w:r>
      <w:r>
        <w:rPr>
          <w:rFonts w:hint="eastAsia" w:ascii="仿宋_GB2312" w:hAnsi="Times New Roman" w:eastAsia="仿宋_GB2312" w:cs="Times New Roman"/>
          <w:sz w:val="32"/>
          <w:szCs w:val="32"/>
        </w:rPr>
        <w:t>；着作训服、制式衬衣时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佩带扣式软肩章</w:t>
      </w:r>
      <w:r>
        <w:rPr>
          <w:rFonts w:hint="eastAsia" w:ascii="仿宋_GB2312" w:hAnsi="Times New Roman" w:eastAsia="仿宋_GB2312" w:cs="Times New Roman"/>
          <w:sz w:val="32"/>
          <w:szCs w:val="32"/>
        </w:rPr>
        <w:t>；着多功能服时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佩带套式软肩章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第五</w:t>
      </w:r>
      <w:r>
        <w:rPr>
          <w:rFonts w:hint="eastAsia" w:ascii="黑体" w:hAnsi="黑体" w:eastAsia="黑体" w:cs="Times New Roman"/>
          <w:sz w:val="32"/>
          <w:szCs w:val="32"/>
        </w:rPr>
        <w:t>条</w:t>
      </w:r>
      <w:r>
        <w:rPr>
          <w:rFonts w:ascii="黑体" w:hAnsi="黑体" w:eastAsia="黑体" w:cs="Times New Roman"/>
          <w:sz w:val="32"/>
          <w:szCs w:val="32"/>
        </w:rPr>
        <w:t>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总警监警衔标志缀钉一枚橄榄枝环绕一周的国徽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副总警监警衔标志缀钉一枚橄榄枝环绕</w:t>
      </w:r>
      <w:r>
        <w:rPr>
          <w:rFonts w:hint="eastAsia" w:ascii="仿宋_GB2312" w:hAnsi="Times New Roman" w:eastAsia="仿宋_GB2312" w:cs="Times New Roman"/>
          <w:sz w:val="32"/>
          <w:szCs w:val="32"/>
        </w:rPr>
        <w:t>半周的国徽。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警监警衔标志缀钉一枚橄榄枝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一级警监警衔标志缀钉三枚四角星花</w:t>
      </w:r>
      <w:r>
        <w:rPr>
          <w:rFonts w:hint="eastAsia" w:ascii="仿宋_GB2312" w:hAnsi="Times New Roman" w:eastAsia="仿宋_GB2312" w:cs="Times New Roman"/>
          <w:sz w:val="32"/>
          <w:szCs w:val="32"/>
        </w:rPr>
        <w:t>；二级警监警衔标志缀钉二枚四角星花；三级警监警衔标志缀钉一枚四角星花。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警督警衔标志缀钉二道横杠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一级警督警衔标志缀钉三枚四角星花</w:t>
      </w:r>
      <w:r>
        <w:rPr>
          <w:rFonts w:hint="eastAsia" w:ascii="仿宋_GB2312" w:hAnsi="Times New Roman" w:eastAsia="仿宋_GB2312" w:cs="Times New Roman"/>
          <w:sz w:val="32"/>
          <w:szCs w:val="32"/>
        </w:rPr>
        <w:t>；二级警督警衔标志缀钉二枚四角星花；三级警督警衔标志缀钉一枚四角星花。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警司警衔标志缀钉一道横杠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一级警司警衔标志缀钉三枚四角星花</w:t>
      </w:r>
      <w:r>
        <w:rPr>
          <w:rFonts w:hint="eastAsia" w:ascii="仿宋_GB2312" w:hAnsi="Times New Roman" w:eastAsia="仿宋_GB2312" w:cs="Times New Roman"/>
          <w:sz w:val="32"/>
          <w:szCs w:val="32"/>
        </w:rPr>
        <w:t>；二级警司警衔标志缀钉二枚四角星花；三级警司警衔标志缀钉一枚四角星花。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警员警衔标志缀钉四角星花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一级警员警衔标志缀钉二枚四角星花</w:t>
      </w:r>
      <w:r>
        <w:rPr>
          <w:rFonts w:hint="eastAsia" w:ascii="仿宋_GB2312" w:hAnsi="Times New Roman" w:eastAsia="仿宋_GB2312" w:cs="Times New Roman"/>
          <w:sz w:val="32"/>
          <w:szCs w:val="32"/>
        </w:rPr>
        <w:t>；二级警员警衔标志缀钉一枚四角星花。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第六</w:t>
      </w:r>
      <w:r>
        <w:rPr>
          <w:rFonts w:hint="eastAsia" w:ascii="黑体" w:hAnsi="黑体" w:eastAsia="黑体" w:cs="Times New Roman"/>
          <w:sz w:val="32"/>
          <w:szCs w:val="32"/>
        </w:rPr>
        <w:t>条</w:t>
      </w:r>
      <w:r>
        <w:rPr>
          <w:rFonts w:ascii="黑体" w:hAnsi="黑体" w:eastAsia="黑体" w:cs="Times New Roman"/>
          <w:sz w:val="32"/>
          <w:szCs w:val="32"/>
        </w:rPr>
        <w:t>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担任专业技术职务的人民警察警衔标志的缀钉、佩带办法与担任行政职务的相同衔级的人民警察相同。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第七</w:t>
      </w:r>
      <w:r>
        <w:rPr>
          <w:rFonts w:hint="eastAsia" w:ascii="黑体" w:hAnsi="黑体" w:eastAsia="黑体" w:cs="Times New Roman"/>
          <w:sz w:val="32"/>
          <w:szCs w:val="32"/>
        </w:rPr>
        <w:t>条</w:t>
      </w:r>
      <w:r>
        <w:rPr>
          <w:rFonts w:ascii="黑体" w:hAnsi="黑体" w:eastAsia="黑体" w:cs="Times New Roman"/>
          <w:sz w:val="32"/>
          <w:szCs w:val="32"/>
        </w:rPr>
        <w:t>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人民警察晋升或者降低警衔时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由批准机关更换其警衔标志</w:t>
      </w:r>
      <w:r>
        <w:rPr>
          <w:rFonts w:hint="eastAsia" w:ascii="仿宋_GB2312" w:hAnsi="Times New Roman" w:eastAsia="仿宋_GB2312" w:cs="Times New Roman"/>
          <w:sz w:val="32"/>
          <w:szCs w:val="32"/>
        </w:rPr>
        <w:t>；取消警衔的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由批准机关收回其警衔标志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第八</w:t>
      </w:r>
      <w:r>
        <w:rPr>
          <w:rFonts w:hint="eastAsia" w:ascii="黑体" w:hAnsi="黑体" w:eastAsia="黑体" w:cs="Times New Roman"/>
          <w:sz w:val="32"/>
          <w:szCs w:val="32"/>
        </w:rPr>
        <w:t>条</w:t>
      </w:r>
      <w:r>
        <w:rPr>
          <w:rFonts w:ascii="黑体" w:hAnsi="黑体" w:eastAsia="黑体" w:cs="Times New Roman"/>
          <w:sz w:val="32"/>
          <w:szCs w:val="32"/>
        </w:rPr>
        <w:t>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人民警察的警衔标志由公安部负责制作和管理。其他单位和个人不得制作、仿造、伪造和买卖、使用警衔标志</w:t>
      </w:r>
      <w:r>
        <w:rPr>
          <w:rFonts w:hint="eastAsia" w:ascii="仿宋_GB2312" w:hAnsi="MingLiU_HKSCS" w:eastAsia="仿宋_GB2312" w:cs="MingLiU_HKSCS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也不得使用与警衔标志相类似的标志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第九</w:t>
      </w:r>
      <w:r>
        <w:rPr>
          <w:rFonts w:hint="eastAsia" w:ascii="黑体" w:hAnsi="黑体" w:eastAsia="黑体" w:cs="Times New Roman"/>
          <w:sz w:val="32"/>
          <w:szCs w:val="32"/>
        </w:rPr>
        <w:t>条</w:t>
      </w:r>
      <w:r>
        <w:rPr>
          <w:rFonts w:ascii="黑体" w:hAnsi="黑体" w:eastAsia="黑体" w:cs="Times New Roman"/>
          <w:sz w:val="32"/>
          <w:szCs w:val="32"/>
        </w:rPr>
        <w:t>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本办法由公安部负责解释。</w:t>
      </w:r>
    </w:p>
    <w:p>
      <w:pPr>
        <w:pStyle w:val="2"/>
        <w:ind w:firstLine="640" w:firstLineChars="200"/>
        <w:rPr>
          <w:rFonts w:ascii="仿宋_GB2312" w:hAnsi="MingLiU_HKSCS" w:eastAsia="仿宋_GB2312" w:cs="MingLiU_HKSCS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第十</w:t>
      </w:r>
      <w:r>
        <w:rPr>
          <w:rFonts w:hint="eastAsia" w:ascii="黑体" w:hAnsi="黑体" w:eastAsia="黑体" w:cs="Times New Roman"/>
          <w:sz w:val="32"/>
          <w:szCs w:val="32"/>
        </w:rPr>
        <w:t>条</w:t>
      </w:r>
      <w:r>
        <w:rPr>
          <w:rFonts w:ascii="黑体" w:hAnsi="黑体" w:eastAsia="黑体" w:cs="Times New Roman"/>
          <w:sz w:val="32"/>
          <w:szCs w:val="32"/>
        </w:rPr>
        <w:t>　</w:t>
      </w:r>
      <w:r>
        <w:rPr>
          <w:rFonts w:hint="eastAsia" w:ascii="仿宋_GB2312" w:hAnsi="Times New Roman" w:eastAsia="仿宋_GB2312" w:cs="Times New Roman"/>
          <w:sz w:val="32"/>
          <w:szCs w:val="32"/>
        </w:rPr>
        <w:t>本办法自2000年10月1日起施行。</w:t>
      </w:r>
    </w:p>
    <w:p>
      <w:pPr>
        <w:pStyle w:val="2"/>
        <w:ind w:firstLine="640" w:firstLineChars="200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仿宋_GB2312" w:hAnsi="Times New Roman" w:eastAsia="仿宋_GB2312" w:cs="Times New Roman"/>
          <w:sz w:val="32"/>
          <w:szCs w:val="32"/>
        </w:rPr>
        <w:t>附</w:t>
      </w:r>
      <w:r>
        <w:rPr>
          <w:rFonts w:hint="eastAsia" w:ascii="仿宋_GB2312" w:hAnsi="Times New Roman" w:eastAsia="仿宋_GB2312" w:cs="Times New Roman"/>
          <w:sz w:val="32"/>
          <w:szCs w:val="32"/>
        </w:rPr>
        <w:t>图</w:t>
      </w:r>
      <w:r>
        <w:rPr>
          <w:rFonts w:ascii="仿宋_GB2312" w:hAnsi="Times New Roman" w:eastAsia="仿宋_GB2312" w:cs="Times New Roman"/>
          <w:sz w:val="32"/>
          <w:szCs w:val="32"/>
        </w:rPr>
        <w:t>：人民警察警</w:t>
      </w:r>
      <w:r>
        <w:rPr>
          <w:rFonts w:hint="eastAsia" w:ascii="仿宋_GB2312" w:hAnsi="Times New Roman" w:eastAsia="仿宋_GB2312" w:cs="Times New Roman"/>
          <w:sz w:val="32"/>
          <w:szCs w:val="32"/>
        </w:rPr>
        <w:t>衔标志式样（略）</w:t>
      </w:r>
    </w:p>
    <w:p>
      <w:pPr>
        <w:pStyle w:val="2"/>
        <w:ind w:firstLine="640" w:firstLineChars="200"/>
        <w:rPr>
          <w:rFonts w:ascii="黑体" w:hAnsi="黑体" w:eastAsia="黑体" w:cs="MingLiU_HKSCS"/>
          <w:sz w:val="32"/>
          <w:szCs w:val="32"/>
        </w:rPr>
      </w:pPr>
    </w:p>
    <w:p>
      <w:pPr>
        <w:pStyle w:val="2"/>
        <w:ind w:firstLine="420" w:firstLineChars="200"/>
        <w:rPr>
          <w:rFonts w:ascii="MingLiU_HKSCS" w:hAnsi="MingLiU_HKSCS" w:eastAsia="MingLiU_HKSCS" w:cs="MingLiU_HKSCS"/>
        </w:rPr>
      </w:pPr>
    </w:p>
    <w:p>
      <w:pPr>
        <w:pStyle w:val="2"/>
        <w:ind w:firstLine="420" w:firstLineChars="200"/>
        <w:jc w:val="center"/>
        <w:rPr>
          <w:rFonts w:ascii="MingLiU_HKSCS" w:hAnsi="MingLiU_HKSCS" w:cs="MingLiU_HKSCS"/>
        </w:rPr>
      </w:pPr>
    </w:p>
    <w:p/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MingLiU_HKSCS">
    <w:altName w:val="MingLiU-ExtB"/>
    <w:panose1 w:val="00000000000000000000"/>
    <w:charset w:val="88"/>
    <w:family w:val="roman"/>
    <w:pitch w:val="default"/>
    <w:sig w:usb0="00000000" w:usb1="00000000" w:usb2="00000016" w:usb3="00000000" w:csb0="00100001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pict>
        <v:shape id="_x0000_s2050" o:spid="_x0000_s2050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5"/>
                  <w:tabs>
                    <w:tab w:val="center" w:pos="4153"/>
                    <w:tab w:val="right" w:pos="8306"/>
                  </w:tabs>
                  <w:snapToGrid w:val="0"/>
                  <w:jc w:val="left"/>
                </w:pPr>
                <w:r>
                  <w:rPr>
                    <w:rFonts w:ascii="Calibri" w:hAnsi="Calibri" w:eastAsia="宋体" w:cs="Times New Roman"/>
                    <w:szCs w:val="24"/>
                  </w:rPr>
                  <w:fldChar w:fldCharType="begin"/>
                </w:r>
                <w:r>
                  <w:rPr>
                    <w:rFonts w:ascii="Calibri" w:hAnsi="Calibri" w:eastAsia="宋体" w:cs="Times New Roman"/>
                    <w:szCs w:val="24"/>
                  </w:rPr>
                  <w:instrText xml:space="preserve"> PAGE  \* MERGEFORMAT </w:instrText>
                </w:r>
                <w:r>
                  <w:rPr>
                    <w:rFonts w:ascii="Calibri" w:hAnsi="Calibri" w:eastAsia="宋体" w:cs="Times New Roman"/>
                    <w:szCs w:val="24"/>
                  </w:rPr>
                  <w:fldChar w:fldCharType="separate"/>
                </w:r>
                <w:r>
                  <w:rPr>
                    <w:rFonts w:ascii="Calibri" w:hAnsi="Calibri" w:eastAsia="宋体" w:cs="Times New Roman"/>
                    <w:szCs w:val="24"/>
                  </w:rPr>
                  <w:t>- 1 -</w:t>
                </w:r>
                <w:r>
                  <w:rPr>
                    <w:rFonts w:ascii="Calibri" w:hAnsi="Calibri" w:eastAsia="宋体" w:cs="Times New Roman"/>
                    <w:szCs w:val="24"/>
                  </w:rPr>
                  <w:fldChar w:fldCharType="end"/>
                </w:r>
              </w:p>
              <w:p>
                <w:pPr>
                  <w:pStyle w:val="3"/>
                </w:pP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GQ1YTVkOTVhMDk0ZmUyYjUyNThkZWY3MzZlOWY1YmMifQ=="/>
  </w:docVars>
  <w:rsids>
    <w:rsidRoot w:val="3A231F6D"/>
    <w:rsid w:val="002772E2"/>
    <w:rsid w:val="00562BDD"/>
    <w:rsid w:val="007A222B"/>
    <w:rsid w:val="007C1128"/>
    <w:rsid w:val="00A96800"/>
    <w:rsid w:val="00B671CB"/>
    <w:rsid w:val="00C516C9"/>
    <w:rsid w:val="24AD029F"/>
    <w:rsid w:val="2E3C3834"/>
    <w:rsid w:val="3A23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0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qFormat="1" w:uiPriority="99" w:semiHidden="0" w:name="Plain Text"/>
    <w:lsdException w:uiPriority="0" w:name="E-mail Signature"/>
    <w:lsdException w:qFormat="1" w:uiPriority="99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semiHidden/>
    <w:unhideWhenUsed/>
    <w:qFormat/>
    <w:uiPriority w:val="99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144</Words>
  <Characters>824</Characters>
  <Lines>6</Lines>
  <Paragraphs>1</Paragraphs>
  <TotalTime>0</TotalTime>
  <ScaleCrop>false</ScaleCrop>
  <LinksUpToDate>false</LinksUpToDate>
  <CharactersWithSpaces>967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2020-08-18T05:07:00Z</dcterms:created>
  <dc:creator>Administrator</dc:creator>
  <cp:lastModifiedBy>阿拉灯神丁</cp:lastModifiedBy>
  <dcterms:modified xsi:type="dcterms:W3CDTF">2023-05-25T02:58:45Z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9A6E3B1001804909A39DBF9B225A96AB_12</vt:lpwstr>
  </property>
</Properties>
</file>