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危险化学品安全管理条例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2002年1月9日国务院第52次常务会议通过　2002年1月26日中华人民共和国国务院令第344号公布　自2002年3月15日起施行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为了加强对危险化学品的安全管理，保障人民生命、财产安全，保护环境，制定本条例。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在中华人民共和国境内生产、经营、储存、运输、使用危险化学品和处置废弃危险化学品，必须遵守本条例和国家有关安全生产的法律、其他行政法规的规定。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本条例所称危险化学品，包括爆炸品、压缩气体和液化气体、易燃液体、易燃固体、自燃物品和遇湿易燃物品、氧化剂和有机过氧化物、有毒品和腐蚀品等。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列入以国家标准公布的《危险货物品名表》(GB12268)；剧毒化学品目录和未列入《危险货物品名表》的其他危险化学品，由国务院经济贸易综合管理部门会同国务院公安、环境保护、卫生、质检、交通部门确定并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生产、经营、储存、运输、使用危险化学品和处置废弃危险化学品的单位(以下统称危险化学品单位)，其主要负责人必须保证本单位危险化学品的安全管理符合有关法律、法规、规章的规定和国家标准的要求，并对本单位危险化学品的安全负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单位从事生产、经营、储存、运输、使用危险化学品或者处置废弃危险化学品活动的人员，必须接受有关法律、法规、规章和安全知识、专业技术、职业卫生防护和应急救援知识的培训，并经考核合格，方可上岗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对危险化学品的生产、经营、储存、运输、使用和对废弃危险化学品处置实施监督管理的有关部门，依照下列规定履行职责：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务院经济贸易综合管理部门和省、自治区、直辖市人民政府经济贸易管理部门，依照本条例的规定，负责危险化学品安全监督管理综合工作，负责危险化学品生产、储存企业设立及其改建、扩建的审查，负责危险化学品包装物、容器(包括用于运输工具的槽罐，下同)专业生产企业的审查和定点，负责危险化学品经营许可证的发放，负责国内危险化学品的登记，负责危险化学品事故应急救援的组织和协调，并负责前述事项的监督检查；设区的市级人民政府和县级人民政府的负责危险化学品安全监督管理综合工作的部门，由各该级人民政府确定，依照本条例的规定履行职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(二)公安部门负责危险化学品的公共安全管理，负责发放剧毒化学品购买凭证和准购证，负责审查核发剧毒化学品公路运输通行证，对危险化学品道路运输安全实施监督，并负责前述事项的监督检查。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(三)质检部门负责发放危险化学品及其包装物、容器的生产许可证，负责对危险化学品包装物、容器的产品质量实施监督，并负责前述事项的监督检查。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(四)环境保护部门负责废弃危险化学品处置的监督管理，负责调查重大危险化学品污染事故和生态破坏事件，负责有毒化学品事故现场的应急监测和进口危险化学品的登记，并负责前述事项的监督检查。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铁路、民航部门负责危险化学品铁路、航空运输和危险化学品铁路、民航运输单位及其运输工具的安全管理及监督检查。交通部门负责危险化学品公路、水路运输单位及其运输工具的安全管理，对危险化学品水路运输安全实施监督，负责危险化学品公路、水路运输单位、驾驶人员、船员、装卸人员和押运人员的资质认定，并负责前述事项的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(六)卫生行政部门负责危险化学品的毒性鉴定和危险化学品事故伤亡人员的医疗救护工作。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(七)工商行政管理部门依据有关部门的批准、许可文件，核发危险化学品生产、经营、储存、运输单位营业执照，并监督管理危险化学品市场经营活动。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(八)邮政部门负责邮寄危险化学品的监督检查。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依照本条例对危险化学品单位实施监督管理的有关部门，依法进行监督检查，可以行使下列职权：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(一)进入危险化学品作业场所进行现场检查，调取有关资料，向有关人员了解情况，向危险化学品单位提出整改措施和建议；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(二)发现危险化学品事故隐患时，责令立即排除或者限期排除；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(三)对有根据认为不符合有关法律、法规、规章规定和国家标准要求的设施、设备、器材和运输工具，责令立即停止使用；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(四)发现违法行为，当场予以纠正或者责令限期改正。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危险化学品单位应当接受有关部门依法实施的监督检查，不得拒绝、阻挠。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有关部门派出的工作人员依法进行监督检查时，应当出示证件。</w:t>
      </w:r>
    </w:p>
    <w:p>
      <w:pPr>
        <w:pStyle w:val="3"/>
        <w:bidi w:val="0"/>
        <w:rPr>
          <w:szCs w:val="32"/>
        </w:rPr>
      </w:pPr>
      <w:r>
        <w:t>第二章　危险化学品的生产、储存和使用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国家对危险化学品的生产和储存实行统一规划、合理布局和严格控制，并对危险化学品生产、储存实行审批制度；未经审批，任何单位和个人都不得生产、储存危险化学品。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设区的市级人民政府根据当地经济发展的实际需要，在编制总体规划时，应当按照确保安全的原则规划适当区域专门用于危险化学品的生产、储存。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危险化学品生产、储存企业，必须具备下列条件：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(一)有符合国家标准的生产工艺、设备或者储存方式、设施；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(二)工厂、仓库的周边防护距离符合国家标准或者国家有关规定；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(三)有符合生产或者储存需要的管理人员和技术人员；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(四)有健全的安全管理制度；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(五)符合法律、法规规定和国家标准要求的其他条件。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设立剧毒化学品生产、储存企业和其他危险化学品生产、储存企业，应当分别向省、自治区、直辖市人民政府经济贸易管理部门和设区的市级人民政府负责危险化学品安全监督管理综合工作的部门提出申请，并提交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(一)可行性研究报告；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(二)原料、中间产品、最终产品或者储存的危险化学品的燃点、自燃点、闪点、爆炸极限、毒性等理化性能指标；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(三)包装、储存、运输的技术要求；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(四)安全评价报告；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(五)事故应急救援措施；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(六)符合本条例第八条规定条件的证明文件。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经济贸易管理部门或者设区的市级人民政府负责危险化学品安全监督管理综合工作的部门收到申请和提交的文件后，应当组织有关专家进行审查，提出审查意见后，报本级人民政府作出批准或者不予批准的决定。依据本级人民政府的决定，予以批准的，由省、自治区、直辖市人民政府经济贸易管理部门或者设区的市级人民政府负责危险化学品安全监督管理综合工作的部门颁发批准书；不予批准的，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申请人凭批准书向工商行政管理部门办理登记注册手续。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除运输工具加油站、加气站外，危险化学品的生产装置和储存数量构成重大危险源的储存设施，与下列场所、区域的距离必须符合国家标准或者国家有关规定：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(一)居民区、商业中心、公园等人口密集区域；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(二)学校、医院、影剧院、体育场(馆)等公共设施；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(三)供水水源、水厂及水源保护区；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(四)车站、码头(按照国家规定，经批准，专门从事危险化学品装卸作业的除外)、机场以及公路、铁路、水路交通干线、地铁风亭及出入口；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(五)基本农田保护区、畜牧区、渔业水域和种子、种畜、水产苗种生产基地；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(六)河流、湖泊、风景名胜区和自然保护区；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(七)军事禁区、军事管理区；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(八)法律、行政法规规定予以保护的其他区域。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建危险化学品的生产装置和储存数量构成重大危险源的储存设施不符合前款规定的，由所在地设区的市级人民政府负责危险化学品安全监督管理综合工作的部门监督其在规定期限内进行整顿；需要转产、停产、搬迁、关闭的，报本级人民政府批准后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本条例所称重大危险源，是指生产、运输、使用、储存危险化学品或者处置废弃危险化学品，且危险化学品的数量等于或者超过临界量的单元(包括场所和设施)。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危险化学品生产、储存企业改建、扩建的，必须依照本条例第九条的规定经审查批准。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依法设立的危险化学品生产企业，必须向国务院质检部门申请领取危险化学品生产许可证；未取得危险化学品生产许可证的，不得开工生产。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国务院质检部门应当将颁发危险化学品生产许可证的情况通报国务院经济贸易综合管理部门、环境保护部门和公安部门。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任何单位和个人不得生产、经营、使用国家明令禁止的危险化学品。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禁止用剧毒化学品生产灭鼠药以及其他可能进入人民日常生活的化学产品和日用化学品。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生产危险化学品的，应当在危险化学品的包装内附有与危险化学品完全一致的化学品安全技术说明书，并在包装(包括外包装件)上加贴或者拴挂与包装内危险化学品完全一致的化学品安全标签。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危险化学品生产企业发现其生产的危险化学品有新的危害特性时，应当立即公告，并及时修订安全技术说明书和安全标签。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使用危险化学品从事生产的单位，其生产条件必须符合国家标准和国家有关规定，并依照国家有关法律、法规的规定取得相应的许可，必须建立、健全危险化学品使用的安全管理规章制度，保证危险化学品的安全使用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生产、储存、使用危险化学品的，应当根据危险化学品的种类、特性，在车间、库房等作业场所设置相应的监测、通风、防晒、调温、防火、灭火、防爆、泄压、防毒、消毒、中和、防潮、防雷、防静电、防腐、防渗漏、防护围堤或者隔离操作等安全设施、设备，并按照国家标准和国家有关规定进行维护、保养，保证符合安全运行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生产、储存、使用剧毒化学品的单位，应当对本单位的生产、储存装置每年进行一次安全评价；生产、储存、使用其他危险化学品的单位，应当对本单位的生产、储存装置每两年进行一次安全评价。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安全评价报告应当对生产、储存装置存在的安全问题提出整改方案。安全评价中发现生产、储存装置存在现实危险的，应当立即停止使用，予以更换或者修复，并采取相应的安全措施。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安全评价报告应当报所在地设区的市级人民政府负责危险化学品安全监督管理综合工作的部门备案。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危险化学品的生产、储存、使用单位，应当在生产、储存和使用场所设置通讯、报警装置，并保证在任何情况下处于正常适用状态。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剧毒化学品的生产、储存、使用单位，应当对剧毒化学品的产量、流向、储存量和用途如实记录，并采取必要的保安措施，防止剧毒化学品被盗、丢失或者误售、误用；发现剧毒化学品被盗、丢失或者误售、误用时，必须立即向当地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危险化学品的包装必须符合国家法律、法规、规章的规定和国家标准的要求。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危险化学品包装的材质、型式、规格、方法和单件质量(重量)，应当与所包装的危险化学品的性质和用途相适应，便于装卸、运输和储存。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危险化学品的包装物、容器，必须由省、自治区、直辖市人民政府经济贸易管理部门审查合格的专业生产企业定点生产，并经国务院质检部门认可的专业检测、检验机构检测、检验合格，方可使用。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重复使用的危险化学品包装物、容器在使用前，应当进行检查，并作出记录；检查记录应当至少保存2年。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质检部门应当对危险化学品的包装物、容器的产品质量进行定期的或者不定期的检查。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危险化学品必须储存在专用仓库、专用场地或者专用储存室(以下统称专用仓库)内，储存方式、方法与储存数量必须符合国家标准，并由专人管理。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危险化学品出入库，必须进行核查登记。库存危险化学品应当定期检查。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剧毒化学品以及储存数量构成重大危险源的其他危险化学品必须在专用仓库内单独存放，实行双人收发、双人保管制度。储存单位应当将储存剧毒化学品以及构成重大危险源的其他危险化学品的数量、地点以及管理人员的情况，报当地公安部门和负责危险化学品安全监督管理综合工作的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危险化学品专用仓库，应当符合国家标准对安全、消防的要求，设置明显标志。危险化学品专用仓库的储存设备和安全设施应当定期检测。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处置废弃危险化学品，依照固体废物污染环境防治法和国家有关规定执行。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危险化学品的生产、储存、使用单位转产、停产、停业或者解散的，应当采取有效措施，处置危险化学品的生产或者储存设备、库存产品及生产原料，不得留有事故隐患。处置方案应当报所在地设区的市级人民政府负责危险化学品安全监督管理综合工作的部门和同级环境保护部门、公安部门备案。负责危险化学品安全监督管理综合工作的部门应当对处置情况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公众上交的危险化学品，由公安部门接收。公安部门接收的危险化学品和其他有关部门收缴的危险化学品，交由环境保护部门认定的专业单位处理。</w:t>
      </w:r>
    </w:p>
    <w:p>
      <w:pPr>
        <w:pStyle w:val="3"/>
        <w:bidi w:val="0"/>
        <w:rPr>
          <w:szCs w:val="32"/>
        </w:rPr>
      </w:pPr>
      <w:r>
        <w:t>第三章　危险化学品的经营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国家对危险化学品经营销售实行许可制度。未经许可，任何单位和个人都不得经营销售危险化学品。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危险化学品经营企业，必须具备下列条件：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(一)经营场所和储存设施符合国家标准；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(二)主管人员和业务人员经过专业培训，并取得上岗资格；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(三)有健全的安全管理制度；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(四)符合法律、法规规定和国家标准要求的其他条件。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经营剧毒化学品和其他危险化学品的，应当分别向省、自治区、直辖市人民政府经济贸易管理部门或者设区的市级人民政府负责危险化学品安全监督管理综合工作的部门提出申请，并附送本条例第二十八条规定条件的相关证明材料。省、自治区、直辖市人民政府经济贸易管理部门或者设区的市级人民政府负责危险化学品安全监督管理综合工作的部门接到申请后，应当依照本条例的规定对申请人提交的证明材料和经营场所进行审查。经审查，符合条件的，颁发危险化学品经营许可证，并将颁发危险化学品经营许可证的情况通报同级公安部门和环境保护部门；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申请人凭危险化学品经营许可证向工商行政管理部门办理登记注册手续。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经营危险化学品，不得有下列行为：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(一)从未取得危险化学品生产许可证或者危险化学品经营许可证的企业采购危险化学品；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(二)经营国家明令禁止的危险化学品和用剧毒化学品生产的灭鼠药以及其他可能进入人民日常生活的化学产品和日用化学品；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(三)销售没有化学品安全技术说明书和化学品安全标签的危险化学品。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危险化学品生产企业不得向未取得危险化学品经营许可证的单位或者个人销售危险化学品。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危险化学品经营企业储存危险化学品，应当遵守本条例第二章的有关规定。危险化学品商店内只能存放民用小包装的危险化学品，其总量不得超过国家规定的限量。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剧毒化学品经营企业销售剧毒化学品，应当记录购买单位的名称、地址和购买人员的姓名、身份证号码及所购剧毒化学品的品名、数量、用途。记录应当至少保存1年。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剧毒化学品经营企业应当每天核对剧毒化学品的销售情况；发现被盗、丢失、误售等情况时，必须立即向当地公安部门报告。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购买剧毒化学品，应当遵守下列规定：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(一)生产、科研、医疗等单位经常使用剧毒化学品的，应当向设区的市级人民政府公安部门申请领取购买凭证，凭购买凭证购买；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(二)单位临时需要购买剧毒化学品的，应当凭本单位出具的证明(注明品名、数量、用途)向设区的市级人民政府公安部门申请领取准购证，凭准购证购买；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(三)个人不得购买农药、灭鼠药、灭虫药以外的剧毒化学品。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剧毒化学品生产企业、经营企业不得向个人或者无购买凭证、准购证的单位销售剧毒化学品。剧毒化学品购买凭证、准购证不得伪造、变造、买卖、出借或者以其他方式转让，不得使用作废的剧毒化学品购买凭证、准购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剧毒化学品购买凭证和准购证的式样和具体申领办法由国务院公安部门制定。</w:t>
      </w:r>
    </w:p>
    <w:p>
      <w:pPr>
        <w:pStyle w:val="3"/>
        <w:bidi w:val="0"/>
        <w:rPr>
          <w:szCs w:val="32"/>
        </w:rPr>
      </w:pPr>
      <w:r>
        <w:t>第四章　危险化学品的运输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国家对危险化学品的运输实行资质认定制度；未经资质认定，不得运输危险化学品。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危险化学品运输企业必须具备的条件由国务院交通部门规定。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用于危险化学品运输工具的槽罐以及其他容器，必须依照本条例第二十一条的规定，由专业生产企业定点生产，并经检测、检验合格，方可使用。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质检部门应当对前款规定的专业生产企业定点生产的槽罐以及其他容器的产品质量进行定期的或者不定期的检查。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危险化学品运输企业，应当对其驾驶员、船员、装卸管理人员、押运人员进行有关安全知识培训；驾驶员、船员、装卸管理人员、押运人员必须掌握危险化学品运输的安全知识，并经所在地设区的市级人民政府交通部门考核合格(船员经海事管理机构考核合格)，取得上岗资格证，方可上岗作业。危险化学品的装卸作业必须在装卸管理人员的现场指挥下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危险化学品的驾驶员、船员、装卸人员和押运人员必须了解所运载的危险化学品的性质、危害特性、包装容器的使用特性和发生意外时的应急措施。运输危险化学品，必须配备必要的应急处理器材和防护用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通过公路运输危险化学品的，托运人只能委托有危险化学品运输资质的运输企业承运。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通过公路运输剧毒化学品的，托运人应当向目的地的县级人民政府公安部门申请办理剧毒化学品公路运输通行证。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办理剧毒化学品公路运输通行证，托运人应当向公安部门提交有关危险化学品的品名、数量、运输始发地和目的地、运输路线、运输单位、驾驶人员、押运人员、经营单位和购买单位资质情况的材料。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剧毒化学品公路运输通行证的式样和具体申领办法由国务院公安部门制定。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禁止利用内河以及其他封闭水域等航运渠道运输剧毒化学品以及国务院交通部门规定禁止运输的其他危险化学品。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内河以及其他封闭水域等航运渠道运输前款规定以外的危险化学品的，只能委托有危险化学品运输资质的水运企业承运，并按照国务院交通部门的规定办理手续，接受有关交通部门(港口部门、海事管理机构，下同)的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运输危险化学品的船舶及其配载的容器必须按照国家关于船舶检验的规范进行生产，并经海事管理机构认可的船舶检验机构检验合格，方可投入使用。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托运人托运危险化学品，应当向承运人说明运输的危险化学品的品名、数量、危害、应急措施等情况。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运输危险化学品需要添加抑制剂或者稳定剂的，托运人交付托运时应当添加抑制剂或者稳定剂，并告知承运人。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托运人不得在托运的普通货物中夹带危险化学品，不得将危险化学品匿报或者谎报为普通货物托运。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运输、装卸危险化学品，应当依照有关法律、法规、规章的规定和国家标准的要求并按照危险化学品的危险特性，采取必要的安全防护措施。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运输危险化学品的槽罐以及其他容器必须封口严密，能够承受正常运输条件下产生的内部压力和外部压力，保证危险化学品在运输中不因温度、湿度或者压力的变化而发生任何渗(洒)漏。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通过公路运输危险化学品，必须配备押运人员，并随时处于押运人员的监管之下，不得超装、超载，不得进入危险化学品运输车辆禁止通行的区域；确需进入禁止通行区域的，应当事先向当地公安部门报告，由公安部门为其指定行车时间和路线，运输车辆必须遵守公安部门规定的行车时间和路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危险化学品运输车辆禁止通行区域，由设区的市级人民政府公安部门划定，并设置明显的标志。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运输危险化学品途中需要停车住宿或者遇有无法正常运输的情况时，应当向当地公安部门报告。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剧毒化学品在公路运输途中发生被盗、丢失、流散、泄漏等情况时，承运人及押运人员必须立即向当地公安部门报告，并采取一切可能的警示措施。公安部门接到报告后，应当立即向其他有关部门通报情况；有关部门应当采取必要的安全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任何单位和个人不得邮寄或者在邮件内夹带危险化学品，不得将危险化学品匿报或者谎报为普通物品邮寄。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通过铁路、航空运输危险化学品的，按照国务院铁路、民航部门的有关规定执行。</w:t>
      </w:r>
    </w:p>
    <w:p>
      <w:pPr>
        <w:pStyle w:val="3"/>
        <w:bidi w:val="0"/>
        <w:rPr>
          <w:szCs w:val="32"/>
        </w:rPr>
      </w:pPr>
      <w:r>
        <w:t>第五章　危</w:t>
      </w:r>
      <w:r>
        <w:rPr>
          <w:rFonts w:hint="eastAsia"/>
        </w:rPr>
        <w:t>险化学品的登记与事故应急救援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国家实行危险化学品登记制度，并为危险化学品安全管理、事故预防和应急救援提供技术、信息支持。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危险化学品生产、储存企业以及使用剧毒化学品和数量构成重大危险源的其他危险化学品的单位，应当向国务院经济贸易综合管理部门负责危险化学品登记的机构办理危险化学品登记。危险化学品登记的具体办法由国务院经济贸易综合管理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负责危险化学品登记的机构应当向环境保护、公安、质检、卫生等有关部门提供危险化学品登记的资料。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县级以上地方各级人民政府负责危险化学品安全监督管理综合工作的部门应当会同同级其他有关部门制定危险化学品事故应急救援预案，报经本级人民政府批准后实施。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危险化学品单位应当制定本单位事故应急救援预案，配备应急救援人员和必要的应急救援器材、设备，并定期组织演练。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危险化学品事故应急救援预案应当报设区的市级人民政府负责危险化学品安全监督管理综合工作的部门备案。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发生危险化学品事故，单位主要负责人应当按照本单位制定的应急救援预案，立即组织救援，并立即报告当地负责危险化学品安全监督管理综合工作的部门和公安、环境保护、质检部门。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发生危险化学品事故，有关地方人民政府应当做好指挥、领导工作。负责危险化学品安全监督管理综合工作的部门和环境保护、公安、卫生等有关部门，应当按照当地应急救援预案组织实施救援，不得拖延、推诿。有关地方人民政府及其有关部门并应当按照下列规定，采取必要措施，减少事故损失，防止事故蔓延、扩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(一)立即组织营救受害人员，组织撤离或者采取其他措施保护危害区域内的其他人员；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(二)迅速控制危害源，并对危险化学品造成的危害进行检验、监测，测定事故的危害区域、危险化学品性质及危害程度；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(三)针对事故对人体、动植物、土壤、水源、空气造成的现实危害和可能产生的危害，迅速采取封闭、隔离、洗消等措施；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(四)对危险化学品事故造成的危害进行监测、处置，直至符合国家环境保护标准。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危险化学品生产企业必须为危险化学品事故应急救援提供技术指导和必要的协助。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危险化学品事故造成环境污染的信息，由环境保护部门统一公布。</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对生产、经营、储存、运输、使用危险化学品和处置废弃危险化学品依法实施监督管理的有关部门工作人员，有下列行为之一的，依法给予降级或者撤职的行政处分；触犯刑律的，依照刑法关于受贿罪、滥用职权罪、玩忽职守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(一)利用职务上的便利收受他人财物或者其他好处，对不符合本条例规定条件的涉及生产、经营、储存、运输、使用危险化学品和处置废弃危险化学品的事项予以批准或者许可的；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(二)发现未依法取得批准或者许可的单位和个人擅自从事有关活动或者接到举报后不予取缔或者不依法予以处理的；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(三)对已经依法取得批准或者许可的单位和个人不履行监督管理职责，发现其不再具备本条例规定的条件而不撤销原批准、许可或者发现违反本条例的行为不予查处的。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发生危险化学品事故，有关部门未依照本条例的规定履行职责，组织实施救援或者采取必要措施，减少事故损失，防止事故蔓延、扩大，或者拖延、推诿的，对负有责任的主管人员和其他直接责任人员依法给予降级或者撤职的行政处分；触犯刑律的，依照刑法关于滥用职权罪、玩忽职守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违反本条例的规定，有下列行为之一的，分别由工商行政管理部门、质检部门、负责危险化学品安全监督管理综合工作的部门依据各自的职权予以关闭或者责令停产停业整顿，责令无害化销毁国家明令禁止生产、经营、使用的危险化学品或者用剧毒化学品生产的灭鼠药以及其他可能进入人民日常生活的化学产品和日用化学品；有违法所得的，没收违法所得；违法所得10万元以上的，并处违法所得1倍以上5倍以下的罚款；没有违法所得或者违法所得不足10万元的，并处5万元以上50万元以下的罚款；触犯刑律的，对负有责任的主管人员和其他直接责任人员依照刑法关于危险物品肇事罪、非法经营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(一)未经批准或者未经工商登记注册，擅自从事危险化学品生产、储存的；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(二)未取得危险化学品生产许可证，擅自开工生产危险化学品的；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(三)未经审查批准，危险化学品生产、储存企业擅自改建、扩建的；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(四)未取得危险化学品经营许可证或者未经工商登记注册，擅自从事危险化学品经营的；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(五)生产、经营、使用国家明令禁止的危险化学品，或者用剧毒化学品生产灭鼠药以及其他可能进入人民日常生活的化学产品和日用化学品的。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危险化学品单位违反本条例的规定，未根据危险化学品的种类、特性，在车间、库房等作业场所设置相应的监测、通风、防晒、调温、防火、灭火、防爆、泄压、防毒、消毒、中和、防潮、防雷、防静电、防腐、防渗漏、防护围堤或者隔离操作等安全设施、设备的，由负责危险化学品安全监督管理综合工作的部门或者公安部门依据各自的职权责令立即或者限期改正，处2万元以上10万元以下的罚款；触犯刑律的，对负有责任的主管人员和其他直接责任人员依照刑法关于危险物品肇事罪、重大责任事故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违反本条例的规定，有下列行为之一的，由负责危险化学品安全监督管理综合工作的部门、质检部门或者交通部门依据各自的职权责令立即或者限期改正，处2万元以上20万元以下的罚款；逾期未改正的，责令停产停业整顿；触犯刑律的，对负有责任的主管人员和其他直接责任人员依照刑法关于危险物品肇事罪、生产销售伪劣商品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(一)未经定点，擅自生产危险化学品包装物、容器的；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(二)运输危险化学品的船舶及其配载的容器未按照国家关于船舶检验的规范进行生产，并经检验合格的；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(三)危险化学品包装的材质、型式、规格、方法和单件质量(重量)与所包装的危险化学品的性质和用途不相适应的；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(四)对重复使用的危险化学品的包装物、容器在使用前，不进行检查的；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(五)使用非定点企业生产的或者未经检测、检验合格的包装物、容器包装、盛装、运输危险化学品的。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危险化学品单位违反本条例的规定，有下列行为之一的，由负责危险化学品安全监督管理综合工作的部门责令立即或者限期改正，处1万元以上5万元以下的罚款；逾期不改正的，责令停产停业整顿：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(一)危险化学品生产企业未在危险化学品包装内附有与危险化学品完全一致的化学品安全技术说明书，或者未在包装(包括外包装件)上加贴、拴挂与包装内危险化学品完全一致的化学品安全标签的；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(二)危险化学品生产企业发现危险化学品有新的危害特性时，不立即公告并及时修订其安全技术说明书和安全标签的；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(三)危险化学品经营企业销售没有化学品安全技术说明书和安全标签的危险化学品的。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危险化学品单位违反本条例的规定，有下列行为之一的，由负责危险化学品安全监督管理综合工作的部门或者公安部门依据各自的职权责令立即或者限期改正，处1万元以上5万元以下的罚款；逾期不改正的，由原发证机关吊销危险化学品生产许可证、经营许可证和营业执照；触犯刑律的，对负有责任的主管人员和其他直接责任人员依照刑法关于危险物品肇事罪、重大责任事故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对其生产、储存装置进行定期安全评价，并报所在地设区的市级人民政府负责危险化学品安全监督管理综合工作的部门备案，或者对安全评价中发现的存在现实危险的生产、储存装置不立即停止使用，予以更换或者修复，并采取相应的安全措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(二)未在生产、储存和使用危险化学品场所设置通讯、报警装置，并保持正常适用状态的；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(三)危险化学品未储存在专用仓库内或者未设专人管理的；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(四)危险化学品出入库未进行核查登记或者入库后未定期检查的；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(五)危险化学品专用仓库不符合国家标准对安全、消防的要求，未设置明显标志，或者未对专用仓库的储存设备和安全设施定期检测的；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(六)危险化学品经销商店存放非民用小包装的危险化学品或者危险化学品民用小包装的存放量超过国家规定限量的；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剧毒化学品以及构成重大危险源的其他危险化学品未在专用仓库内单独存放，或者未实行双人收发、双人保管，或者未将储存剧毒化学品以及构成重大危险源的其他危险化学品的数量、地点以及管理人员的情况，报当地公安部门和负责危险化学品安全监督管理综合工作的部门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危险化学品生产单位不如实记录剧毒化学品的产量、流向、储存量和用途，或者未采取必要的保安措施防止剧毒化学品被盗、丢失、误售、误用，或者发生剧毒化学品被盗、丢失、误售、误用后不立即向当地公安部门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险化学品经营企业不记录剧毒化学品购买单位的名称、地址，购买人员的姓名、身份证号码及所购剧毒化学品的品名、数量、用途，或者不每天核对剧毒化学品的销售情况，或者发现被盗、丢失、误售不立即向当地公安部门报告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危险化学品单位违反本条例的规定，在转产、停产、停业或者解散时未采取有效措施，处置危险化学品生产、储存设备、库存产品及生产原料的，由负责危险化学品安全监督管理综合工作的部门责令改正，处2万元以上10万元以下的罚款；触犯刑律的，对负有责任的主管人员和其他直接责任人员依照刑法关于重大环境污染事故罪、危险物品肇事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违反本条例的规定，有下列行为之一的，由工商行政管理部门责令改正，有违法所得的，没收违法所得；违法所得5万元以上的，并处违法所得1倍以上5倍以下的罚款；没有违法所得或者违法所得不足5万元的，并处2万元以上20万元以下的罚款；不改正的，由原发证机关吊销生产许可证、经营许可证和营业执照；触犯刑律的，对负有责任的主管人员和其他直接责任人员依照刑法关于非法经营罪、危险物品肇事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(一)危险化学品经营企业从未取得危险化学品生产许可证或者危险化学品经营许可证的企业采购危险化学品的；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(二)危险化学品生产企业向未取得危险化学品经营许可证的经营单位销售其产品的；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(三)剧毒化学品经营企业向个人或者无购买凭证、准购证的单位销售剧毒化学品的。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违反本条例的规定，伪造、变造、买卖、出借或者以其他方式转让剧毒化学品购买凭证、准购证以及其他有关证件，或者使用作废的上述有关证件的，由公安部门责令改正，处1万元以上5万元以下的罚款；触犯刑律的，对负有责任的主管人员和其他直接责任人员依照刑法关于伪造、变造、买卖国家机关公文、证件、印章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违反本条例的规定，未取得危险化学品运输企业资质，擅自从事危险化学品公路、水路运输，有违法所得的，由交通部门没收违法所得；违法所得5万元以上的，并处违法所得1倍以上5倍以下的罚款；没有违法所得或者违法所得不足5万元的，处2万元以上20万元以下的罚款；触犯刑律的，对负有责任的主管人员和其他直接责任人员依照刑法关于危险物品肇事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违反本条例的规定，有下列行为之一的，由交通部门处2万元以上10万元以下的罚款；触犯刑律的，依照刑法关于危险物品肇事罪或者其他罪的规定，依法追究刑事责任：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(一)从事危险化学品公路、水路运输的驾驶员、船员、装卸管理人员、押运人员未经考核合格，取得上岗资格证的；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(二)利用内河以及其他封闭水域等航运渠道运输剧毒化学品和国家禁止运输的其他危险化学品的；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(三)托运人未按照规定向交通部门办理水路运输手续，擅自通过水路运输剧毒化学品和国家禁止运输的其他危险化学品以外的危险化学品的；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(四)托运人托运危险化学品，不向承运人说明运输的危险化学品的品名、数量、危害、应急措施等情况，或者需要添加抑制剂或者稳定剂，交付托运时未添加的；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(五)运输、装卸危险化学品不符合国家有关法律、法规、规章的规定和国家标准，并按照危险化学品的特性采取必要安全防护措施的。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违反本条例的规定，有下列行为之一的，由公安部门责令改正，处2万元以上10万元以下的罚款；触犯刑律的，依照刑法关于危险物品肇事罪、重大环境污染事故罪或者其他罪的规定，依法追究刑事责任：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(一)托运人未向公安部门申请领取剧毒化学品公路运输通行证，擅自通过公路运输剧毒化学品的；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(二)危险化学品运输企业运输危险化学品，不配备押运人员或者脱离押运人员监管，超装、超载，中途停车住宿或者遇有无法正常运输的情况，不向当地公安部门报告的；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(三)危险化学品运输企业运输危险化学品，未向公安部门报告，擅自进入危险化学品运输车辆禁止通行区域，或者进入禁止通行区域不遵守公安部门规定的行车时间和路线的；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(四)危险化学品运输企业运输剧毒化学品，在公路运输途中发生被盗、丢失、流散、泄露等情况，不立即向当地公安部门报告，并采取一切可能的警示措施的；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(五)托运人在托运的普通货物中夹带危险化学品或者将危险化学品匿报、谎报为普通货物托运的。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违反本条例的规定，邮寄或者在邮件内夹带危险化学品，或者将危险化学品</w:t>
      </w:r>
      <w:r>
        <w:rPr>
          <w:rFonts w:hint="eastAsia" w:ascii="仿宋_GB2312" w:hAnsi="仿宋_GB2312" w:eastAsia="仿宋_GB2312" w:cs="仿宋_GB2312"/>
          <w:spacing w:val="-6"/>
          <w:sz w:val="32"/>
          <w:szCs w:val="32"/>
        </w:rPr>
        <w:t>匿报、谎报为普通物品邮寄的，由公安部门处2000元以上2万元以下的罚款；触犯刑律的，依照刑法关于危险物品肇事罪或者其他罪的规定，依法追究</w:t>
      </w:r>
      <w:r>
        <w:rPr>
          <w:rFonts w:hint="eastAsia" w:ascii="仿宋_GB2312" w:hAnsi="仿宋_GB2312" w:eastAsia="仿宋_GB2312" w:cs="仿宋_GB2312"/>
          <w:sz w:val="32"/>
          <w:szCs w:val="32"/>
        </w:rPr>
        <w:t>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危险化学品单位发生危险化学品事故，未按照本条例的规定立即组织救援，或者不立即向负责危险化学品安全监督管理综合工作的部门和公安、环境保护、质检部门报告，造成严重后果的，对负有责任的主管人员和其他直接责任人员依照刑法关于国有公司、企业工作人员失职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危险化学品单位发生危险化学品事故造成人员伤亡、财产损失的，应当依法承担赔偿责任；拒不承担赔偿责任或者其负责人逃匿的，依法拍卖其财产，用于赔偿。</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w:t>
      </w:r>
      <w:r>
        <w:rPr>
          <w:rFonts w:hint="eastAsia" w:ascii="仿宋_GB2312" w:hAnsi="仿宋_GB2312" w:eastAsia="仿宋_GB2312" w:cs="仿宋_GB2312"/>
          <w:spacing w:val="-6"/>
          <w:sz w:val="32"/>
          <w:szCs w:val="32"/>
        </w:rPr>
        <w:t>监控化</w:t>
      </w:r>
      <w:r>
        <w:rPr>
          <w:rFonts w:hint="eastAsia" w:ascii="仿宋_GB2312" w:hAnsi="仿宋_GB2312" w:eastAsia="仿宋_GB2312" w:cs="仿宋_GB2312"/>
          <w:spacing w:val="-6"/>
          <w:sz w:val="32"/>
          <w:szCs w:val="32"/>
        </w:rPr>
        <w:t>学品、属于药品的危险化学品和农药的安全管理，依照本条例的规定执行；国家另有规定的，依照其规定。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民用爆炸品、放射性物品、核能物质和城镇燃气的安全管理，不适用本条例。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危险化学品的进出口管理依照国家有关规定执行；进口危险化学品的经营、储存、运输、使用和处置进口废弃危险化学品，依照本条例的规定执行。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hint="eastAsia" w:ascii="仿宋_GB2312" w:hAnsi="仿宋_GB2312" w:eastAsia="仿宋_GB2312" w:cs="仿宋_GB2312"/>
          <w:sz w:val="32"/>
          <w:szCs w:val="32"/>
        </w:rPr>
        <w:t>　依照本条例的规定，对生产、经营、储存、运输、使用危险化学品和处置废弃危险化学品进行审批、许可并实施监督管理的国务院有关部</w:t>
      </w:r>
      <w:bookmarkStart w:id="0" w:name="_GoBack"/>
      <w:bookmarkEnd w:id="0"/>
      <w:r>
        <w:rPr>
          <w:rFonts w:hint="eastAsia" w:ascii="仿宋_GB2312" w:hAnsi="仿宋_GB2312" w:eastAsia="仿宋_GB2312" w:cs="仿宋_GB2312"/>
          <w:sz w:val="32"/>
          <w:szCs w:val="32"/>
        </w:rPr>
        <w:t>门，应当根据本条例的规定制定并公布审批、许可的期限和程序。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本条例规定的国家标准和涉及危险化学品安全管理的国家有关规定，由国务院质检部门或者国务院有关部门分别依照国家标准化法律和其他有关法律、行政法规以及本条例的规定制定、调整并公布。</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第七十四条</w:t>
      </w:r>
      <w:r>
        <w:rPr>
          <w:rFonts w:hint="eastAsia" w:ascii="仿宋_GB2312" w:hAnsi="仿宋_GB2312" w:eastAsia="仿宋_GB2312" w:cs="仿宋_GB2312"/>
          <w:sz w:val="32"/>
          <w:szCs w:val="32"/>
        </w:rPr>
        <w:t>　本条例自2002年3月15日起施行。1987年2月17日国务院发布的《化学危险物品安全管理条例》同时废止。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62</Words>
  <Characters>77</Characters>
  <Lines>69</Lines>
  <Paragraphs>19</Paragraphs>
  <TotalTime>7</TotalTime>
  <ScaleCrop>false</ScaleCrop>
  <LinksUpToDate>false</LinksUpToDate>
  <CharactersWithSpaces>79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2022-05-29T15:27:05Z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