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兽药管理条例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(2004年4月9日中华人民共和国国务院令第404号公布　</w:t>
      </w:r>
      <w:r>
        <w:rPr>
          <w:rFonts w:hint="eastAsia" w:ascii="楷体_GB2312" w:hAnsi="楷体_GB2312" w:eastAsia="楷体_GB2312" w:cs="楷体_GB2312"/>
          <w:sz w:val="32"/>
          <w:szCs w:val="32"/>
        </w:rPr>
        <w:t>根据2014年7月29日《国务院关于修改部分行政法规的决定》修订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为了加强兽药管理，保证兽药质量，防治动物疾病，促进养殖业的发展，维护人体健康，制定本条例。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在中华人民共和国境内从事兽药的研制、生产、经营、进出口、使用和监督管理，应当遵守本条例。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国务院兽医行政管理部门负责全国的兽药监督管理工作。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县级以上地方人民政府兽医行政管理部门负责本行政区域内的兽药监督管理工作。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国家实行兽用处方药和非处方药分类管理制度。兽用处方药和非处方药分类管理的办法和具体实施步骤，由国务院兽医行政管理部门规定。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国家实行兽药储备制度。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发生重大动物疫情、灾情或者其他突发事件时，国务院兽医行政管理部门可以紧急调用国家储备的兽药；必要时，也可以调用国家储备以外的兽药。</w:t>
      </w:r>
    </w:p>
    <w:p>
      <w:pPr>
        <w:pStyle w:val="3"/>
        <w:bidi w:val="0"/>
        <w:rPr>
          <w:rFonts w:hint="eastAsia"/>
        </w:rPr>
      </w:pPr>
      <w:r>
        <w:rPr>
          <w:rFonts w:hint="eastAsia"/>
        </w:rPr>
        <w:t>第二章　新兽药研制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国家鼓励研制新兽药，依法保护研制者的合法权益。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研制新兽药，应当具有与研制相适应的场所、仪器设备、专业技术人员、安全管理规范和措施。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研制新兽药，应当进行安全性评价。从事兽药安全性评价的单位应当遵守国务院兽医行政管理部门制定的兽药非临床研究质量管理规范和兽药临床试验质量管理规范。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省级以上人民政府兽医行政管理部门应当对兽药安全性评价单位是否符合兽药非临床研究质量管理规范和兽药临床试验质量管理规范的要求进行监督检查，并公布监督检查结果。</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研制新兽药，应当在临床试验前向省、自治区、直辖市人民政府兽医行政管理部门提出申请，并附具该新兽药实验室阶段安全性评价报告及其他临床前研究资料；省、自治区、直辖市人民政府兽医行政管理部门应当自收到申请之日起60个工作日内将审查结果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研制的新兽药属于生物制品的，应当在临床试验前向国务院兽医行政管理部门提出申请，国务院兽医行政管理部门应当自收到申请之日起60个工作日内将审查结果书面通知申请人。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研制新兽药需要使用一类病原微生物的，还应当具备国务院兽医行政管理部门规定的条件，并在实验室阶段前报国务院兽医行政管理部门批准。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临床试验完成后，新兽药研制者向国务院兽医行政管理部门提出新兽药注册申请时，应当提交该新兽药的样品和下列资料：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(一)名称、主要成分、理化性质；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(二)研制方法、生产工艺、质量标准和检测方法；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(三)药理和毒理试验结果、临床试验报告和稳定性试验报告；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研制的新兽药属于生物制品的，还应当提供菌(毒、虫)种、细胞等有关材料和资料。菌(毒、虫)种、细胞由国务院兽医行政管理部门指定的机构保藏。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研制用于食用动物的新兽药，还应当按照国务院兽医行政管理部门的规定进行兽药残留试验并提供休药期、最高残留限量标准、残留检测方法及其制定依据等资料。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自收到申请之日起10个工作日内，将决定受理的新兽药资料送其设立的兽药评审机构进行评审，将新兽药样品送其指定的检验机构复核检验，并自收到评审和复核检验结论之日起60个工作日内完成审查。审查合格的，发给新兽药注册证书，并发布该兽药的质量标准；不合格的，应当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国家对依法获得注册的、含有新化合物的兽药的申请人提交的其自己所取得且未披露的试验数据和其他数据实施保护。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自注册之日起6年内，对其他申请人未经已获得注册兽药的申请人同意，使用前款规定的数据申请兽药注册的，兽药注册机关不予注册；但是，其他申请人提交其自己所取得的数据的除外。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除下列情况外，兽药注册机关不得披露本条第一款规定的数据：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3"/>
        <w:bidi w:val="0"/>
        <w:rPr>
          <w:szCs w:val="32"/>
        </w:rPr>
      </w:pPr>
      <w:r>
        <w:t>第三章　兽药生产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设立兽药生产企业，应当符合国家兽药行业发展规划和产业政策，并具备下列条件：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(一)与所生产的兽药相适应的兽医学、药学或者相关专业的技术人员；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(二)与所生产的兽药相适应的厂房、设施；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(三)与所生产的兽药相适应的兽药质量管理和质量检验的机构、人员、仪器设备；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(四)符合安全、卫生要求的生产环境；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(五)兽药生产质量管理规范规定的其他生产条件。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的，申请人方可向省、自治区、直辖市人民政府兽医行政管理部门提出申请，并附具符合前款规定条件的证明材料；省、自治区、直辖市人民政府兽医行政管理部门应当自收到申请之日起20个工作日内，将审核意见和有关材料报送国务院兽医行政管理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国务院兽医行政管理部门，应当自收到审核意见和有关材料之日起40个工作日内完成审查。经审查合格的，发给兽药生产许可证；不合格的，应当书面通知申请人。申请人凭兽药生产许可证办理工商登记手续。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兽药生产许可证应当载明生产范围、生产地点、有效期和法定代表人姓名、住址等事项。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兽药生产许可证有效期为5年。有效期届满，需要继续生产兽药的，应当在许可证有效期届满前6个月到原发证机关申请换发兽药生产许可证。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兽药生产企业变更生产范围、生产地点的，应当依照本条例第十一条的规定申请换发兽药生产许可证，申请人凭换发的兽药生产许可证办理工商变更登记手续；变更企业名称、法定代表人的，应当在办理工商变更登记手续后15个工作日内，到原发证机关申请换发兽药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兽药生产企业应当按照国务院兽医行政管理部门制定的兽药生产质量管理规范组织生产。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国务院兽医行政管理部门，应当对兽药生产企业是否符合兽药生产质量管理规范的要求进行监督检查，并公布检查结果。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兽药生产企业生产兽药，应当取得国务院兽医行政管理部门核发的产品批准文号，产品批准文号的有效期为5年。兽药产品批准文号的核发办法由国务院兽医行政管理部门制定。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兽药生产企业应当按照兽药国家标准和国务院兽医行政管理部门批准的生产工艺进行生产。兽药生产企业改变影响兽药质量的生产工艺的，应当报原批准部门审核批准。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兽药生产企业应当建立生产记录，生产记录应当完整、准确。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生产兽药所需的原料、辅料，应当符合国家标准或者所生产兽药的质量要求。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直接接触兽药的包装材料和容器应当符合药用要求。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兽药出厂前应当经过质量检验，不符合质量标准的不得出厂。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兽药出厂应当附有产品质量合格证。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禁止生产假、劣兽药。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兽药生产企业生产的每批兽用生物制品，在出厂前应当由国务院兽医行政管理部门指定的检验机构审查核对，并在必要时进行抽查检验；未经审查核对或者抽查检验不合格的，不得销售。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强制免疫所需兽用生物制品，由国务院兽医行政管理部门指定的企业生产。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兽药包装应当按照规定印有或者贴有标签，附具说明书，并在显著位置注明“兽用”字样。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兽药的标签和说明书经国务院兽医行政管理部门批准并公布后，方可使用。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的标签或者说明书，应当以中文注明兽药的通用名称、成分及其含量、规格、生产企业、产品批准文号(进口兽药注册证号)、产品批号、生产日期、有效期、适应症或者功能主治、用法、用量、休药期、禁忌、不良反应、注意事项、运输贮存保管条件及其他应当说明的内容。有商品名称的，还应当注明商品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内容外，兽用处方药的标签或者说明书还应当印有国务院兽医行政管理部门规定的警示内容，其中兽用麻醉药品、精神药品、毒性药品和放射性药品还应当印有国务院兽医行政管理部门规定的特殊标志；兽用非处方药的标签或者说明书还应当印有国务院兽医行政管理部门规定的非处方药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兽医行政管理部门，根据保证动物产品质量安全和人体健康的需要，可以对新兽药设立不超过5年的监测期；在监测期内，不得批准其他企业生产或者进口该新兽药。生产企业应当在监测期内收集该新兽药的疗效、不良反应等资料，并及时报送国务院兽医行政管理部门。</w:t>
      </w:r>
    </w:p>
    <w:p>
      <w:pPr>
        <w:pStyle w:val="3"/>
        <w:bidi w:val="0"/>
        <w:rPr>
          <w:szCs w:val="32"/>
        </w:rPr>
      </w:pPr>
      <w:r>
        <w:t>第四章　兽药经营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经营兽药的企业，应当具备下列条件：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(一)与所经营的兽药相适应的兽药技术人员；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(二)与所经营的兽药相适应的营业场所、设备、仓库设施；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(三)与所经营的兽药相适应的质量管理机构或者人员；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(四)兽药经营质量管理规范规定的其他经营条件。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的，申请人方可向市、县人民政府兽医行政管理部门提出申请，并附具符合前款规定条件的证明材料；经营兽用生物制品的，应当向省、自治区、直辖市人民政府兽医行政管理部门提出申请，并附具符合前款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县级以上地方人民政府兽医行政管理部门，应当自收到申请之日起30个工作日内完成审查。审查合格的，发给兽药经营许可证；不合格的，应当书面通知申请人。申请人凭兽药经营许可证办理工商登记手续。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兽药经营许可证应当载明经营范围、经营地点、有效期和法定代表人姓名、住址等事项。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兽药经营许可证有效期为5年。有效期届满，需要继续经营兽药的，应当在许可证有效期届满前6个月到原发证机关申请换发兽药经营许可证。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兽药经营企业变更经营范围、经营地点的，应当依照本条例第二十二条的规定申请换发兽药经营许可证，申请人凭换发的兽药经营许可证办理工商变更登记手续；变更企业名称、法定代表人的，应当在办理工商变更登记手续后15个工作日内，到原发证机关申请换发兽药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兽药经营企业，应当遵守国务院兽医行政管理部门制定的兽药经营质量管理规范。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县级以上地方人民政府兽医行政管理部门，应当对兽药经营企业是否符合兽药经营质量管理规范的要求进行监督检查，并公布检查结果。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兽药经营企业购进兽药，应当将兽药产品与产品标签或者说明书、产品质量合格证核对无误。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兽药经营企业，应当向购买者说明兽药的功能主治、用法、用量和注意事项。销售兽用处方药的，应当遵守兽用处方药管理办法。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兽药经营企业销售兽用中药材的，应当注明产地。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禁止兽药经营企业经营人用药品和假、劣兽药。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兽药经营企业购销兽药，应当建立购销记录。购销记录应当载明兽药的商品名称、通用名称、剂型、规格、批号、有效期、生产厂商、购销单位、购销数量、购销日期和国务院兽医行政管理部门规定的其他事项。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兽药经营企业，应当建立兽药保管制度，采取必要的冷藏、防冻、防潮、防虫、防鼠等措施，保持所经营兽药的质量。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兽药入库、出库，应当执行检查验收制度，并有准确记录。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强制免疫所需兽用生物制品的经营，应当符合国务院兽医行政管理部门的规定。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兽药广告的内容应当与兽药说明书内容相一致，在全国重点媒体发布兽药广告的，应当经国务院兽医行政管理部门审查批准，取得兽药广告审查批准文号。在地方媒体发布兽药广告的，应当经省、自治区、直辖市人民政府兽医行政管理部门审查批准，取得兽药广告审查批准文号；未经批准的，不得发布。</w:t>
      </w:r>
    </w:p>
    <w:p>
      <w:pPr>
        <w:pStyle w:val="3"/>
        <w:bidi w:val="0"/>
        <w:rPr>
          <w:szCs w:val="32"/>
        </w:rPr>
      </w:pPr>
      <w:r>
        <w:t>第五章　兽药进出口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首次向中国出口的兽药，由出口方驻中国境内的办事机构或者其委托的中国境内代理机构向国务院兽医行政管理部门申请注册，并提交下列资料和物品：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(一)生产企业所在国家(地区)兽药管理部门批准生产、销售的证明文件；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(二)生产企业所在国家(地区)兽药管理部门颁发的符合兽药生产质量管理规范的证明文件；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兽药的制造方法、生产工艺、质量标准、检测方法、药理和毒理试验结果、临床试验报告、稳定性试验报告及其他相关资料；用于食用动物的兽药的休药期、最高残留限量标准、残留检测方法及其制定依据等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(四)兽药的标签和说明书样本；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(五)兽药的样品、对照品、标准品；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(七)涉及兽药安全性的其他资料。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申请向中国出口兽用生物制品的，还应当提供菌(毒、虫)种、细胞等有关材料和资料。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兽医行政管理部门，应当自收到申请之日起10个工作日内组织初步审查。经初步审查合格的，应当将决定受理的兽药资料送其设立的兽药评审机构进行评审，将该兽药样品送其指定的检验机构复核检验，并自收到评审和复核检验结论之日起60个工作日内完成审查。经审查合格的，发给进口兽药注册证书，并发布该兽药的质量标准；不合格的，应当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审查过程中，国务院兽医行政管理部门可以对向中国出口兽药的企业是否符合兽药生产质量管理规范的要求进行考查，并有权要求该企业在国务院兽医行政管理部门指定的机构进行该兽药的安全性和有效性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国内急需兽药、少量科研用兽药或者注册兽药的样品、对照品、标准品的进口，按照国务院兽医行政管理部门的规定办理。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进口兽药注册证书的有效期为5年。有效期届满，需要继续向中国出口兽药的，应当在有效期届满前6个月到原发证机关申请再注册。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境外企业不得在中国直接销售兽药。境外企业在中国销售兽药，应当依法在中国境内设立销售机构或者委托符合条件的中国境内代理机构。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在中国已取得进口兽药注册证书的兽用生物制品的，中国境内代理机构应当向国务院兽医行政管理部门申请允许进口兽用生物制品证明文件，凭允许进口兽用生物制品证明文件到口岸所在地人民政府兽医行政管理部门办理进口兽药通关单；进口在中国已取得进口兽药注册证书的其他兽药的，凭进口兽药注册证书到口岸所在地人民政府兽医行政管理部门办理进口兽药通关单。海关凭进口兽药通关单放行。兽药进口管理办法由国务院兽医行政管理部门会同海关总署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兽用生物制品进口后，应当依照本条例第十九条的规定进行审查核对和抽查检验。其他兽药进口后，由当地兽医行政管理部门通知兽药检验机构进行抽查检验。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禁止进口下列兽药：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(一)药效不确定、不良反应大以及可能对养殖业、人体健康造成危害或者存在潜在风险的；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(二)来自疫区可能造成疫病在中国境内传播的兽用生物制品；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(三)经考查生产条件不符合规定的；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(四)国务院兽医行政管理部门禁止生产、经营和使用的。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向中国境外出口兽药，进口方要求提供兽药出口证明文件的，国务院兽医行政管理部门或者企业所在地的省、自治区、直辖市人民政府兽医行政管理部门可以出具出口兽药证明文件。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国内防疫急需的疫苗，国务院兽医行政管理部门可以限制或者禁止出口。</w:t>
      </w:r>
    </w:p>
    <w:p>
      <w:pPr>
        <w:pStyle w:val="3"/>
        <w:bidi w:val="0"/>
        <w:rPr>
          <w:szCs w:val="32"/>
        </w:rPr>
      </w:pPr>
      <w:r>
        <w:t>第六章　兽药使用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兽药使用单位，应当遵守国务院兽医行政管理部门制定的兽药安全使用规定，并建立用药记录。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禁止使用假、劣兽药以及国务院兽医行政管理部门规定禁止使用的药品和其他化合物。禁止使用的药品和其他化合物目录由国务院兽医行政管理部门制定公布。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有休药期规定的兽药用于食用动物时，饲养者应当向购买者或者屠宰者提供准确、真实的用药记录；购买者或者屠宰者应当确保动物及其产品在用药期、休药期内不被用于食品消费。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国务院兽医行政管理部门，负责制定公布在饲料中允许添加的药物饲料添加剂品种目录。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禁止在饲料和动物饮用水中添加激素类药品和国务院兽医行政管理部门规定的其他禁用药品。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经批准可以在饲料中添加的兽药，应当由兽药生产企业制成药物饲料添加剂后方可添加。禁止将原料药直接添加到饲料及动物饮用水中或者直接饲喂动物。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禁止将人用药品用于动物。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国务院兽医行政管理部门，应当制定并组织实施国家动物及动物产品兽药残留监控计划。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县级以上人民政府兽医行政管理部门，负责组织对动物产品中兽药残留量的检测。兽药残留检测结果，由国务院兽医行政管理部门或者省、自治区、直辖市人民政府兽医行政管理部门按照权限予以公布。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动物产品的生产者、销售者对检测结果有异议的，可以自收到检测结果之日起7个工作日内向组织实施兽药残留检测的兽医行政管理部门或者其上级兽医行政管理部门提出申请，由受理申请的兽医行政管理部门指定检验机构进行复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兽药残留限量标准和残留检测方法，由国务院兽医行政管理部门制定发布。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禁止销售含有违禁药物或者兽药残留量超过标准的食用动物产品。</w:t>
      </w:r>
    </w:p>
    <w:p>
      <w:pPr>
        <w:pStyle w:val="3"/>
        <w:bidi w:val="0"/>
        <w:rPr>
          <w:szCs w:val="32"/>
        </w:rPr>
      </w:pPr>
      <w:r>
        <w:t>第七章　兽药监督管理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县级以上人民政府兽医行政管理部门行使兽药监督管理权。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兽药检验工作由国务院兽医行政管理部门和省、自治区、直辖市人民政府兽医行政管理部门设立的兽药检验机构承担。国务院兽医行政管理部门，可以根据需要认定其他检验机构承担兽药检验工作。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当事人对兽药检验结果有异议的，可以自收到检验结果之日起7个工作日内向实施检验的机构或者上级兽医行政管理部门设立的检验机构申请复检。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兽药应当符合兽药国家标准。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国家兽药典委员会拟定的、国务院兽医行政管理部门发布的《中华人民共和国兽药典》和国务院兽医行政管理部门发布的其他兽药质量标准为兽药国家标准。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兽药国家标准的标准品和对照品的标定工作由国务院兽医行政管理部门设立的兽药检验机构负责。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兽医行政管理部门依法进行监督检查时，对有证据证明可能是假、劣兽药的，应当采取查封、扣押的行政强制措施，并自采取行政强制措施之日起7个工作日内作出是否立案的决定；需要检验的，应当自检验报告书发出之日起15个工作日内作出是否立案的决定；不符合立案条件的，应当解除行政强制措施；需要暂停生产、经营和使用的，由国务院兽医行政管理部门或者省、自治区、直辖市人民政府兽医行政管理部门按照权限作出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未经行政强制措施决定机关或者其上级机关批准，不得擅自转移、使用、销毁、销售被查封或者扣押的兽药及有关材料。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有下列情形之一的，为假兽药：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(一)以非兽药冒充兽药或者以他种兽药冒充此种兽药的；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(二)兽药所含成分的种类、名称与兽药国家标准不符合的。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有下列情形之一的，按照假兽药处理：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(一)国务院兽医行政管理部门规定禁止使用的；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(二)依照本条例规定应当经审查批准而未经审查批准即生产、进口的，或者依照本条例规定应当经抽查检验、审查核对而未经抽查检验、审查核对即销售、进口的；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(四)被污染的；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(五)所标明的适应症或者功能主治超出规定范围的。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有下列情形之一的，为劣兽药：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(一)成分含量不符合兽药国家标准或者不标明有效成分的；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(二)不标明或者更改有效期或者超过有效期的；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(三)不标明或者更改产品批号的；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(四)其他不符合兽药国家标准，但不属于假兽药的。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禁止将兽用原料药拆零销售或者销售给兽药生产企业以外的单位和个人。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禁止未经兽医开具处方销售、购买、使用国务院兽医行政管理部门规定实行处方药管理的兽药。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国家实行兽药不良反应报告制度。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兽药生产企业、经营企业、兽药使用单位和开具处方的兽医人员发现可能与兽药使用有关的严重不良反应，应当立即向所在地人民政府兽医行政管理部门报告。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兽药生产企业、经营企业停止生产、经营超过6个月或者关闭的，由原发证机关责令其交回兽药生产许可证、兽药经营许可证，并由工商行政管理部门变更或者注销其工商登记。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禁止买卖、出租、出借兽药生产许可证、兽药经营许可证和兽药批准证明文件。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兽药评审检验的收费项目和标准，由国务院财政部门会同国务院价格主管部门制定，并予以公告。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各级兽医行政管理部门、兽药检验机构及其工作人员，不得参与兽药生产、经营活动，不得以其名义推荐或者监制、监销兽药。</w:t>
      </w:r>
    </w:p>
    <w:p>
      <w:pPr>
        <w:pStyle w:val="3"/>
        <w:bidi w:val="0"/>
        <w:rPr>
          <w:szCs w:val="32"/>
        </w:rPr>
      </w:pPr>
      <w:r>
        <w:t>第八章</w:t>
      </w:r>
      <w:r>
        <w:rPr>
          <w:rFonts w:hint="eastAsia"/>
        </w:rPr>
        <w:t>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兽医行政管理部门及其工作人员利用职务上的便利收取他人财物或者谋取其他利益，对不符合法定条件的单位和个人核发许可证、签署审查同意意见，不履行监督职责，或者发现违法行为不予查处，造成严重后果，构成犯罪的，依法追究刑事责任；尚不构成犯罪的，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擅自生产强制免疫所需兽用生物制品的，按照无兽药生产许可证生产兽药处罚。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违反本条例规定，兽药的标签和说明书未经批准的，责令其限期改正；逾期不改正的，按照生产、经营假兽药处罚；有兽药产品批准文号的，撤销兽药产品批准文号；给他人造成损失的，依法承担赔偿责任。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兽药包装上未附有标签和说明书，或者标签和说明书与批准的内容不一致的，责令其限期改正；情节严重的，依照前款规定处罚。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境外企业在中国直接销售兽药的，责令其限期改正，没收直接销售的兽药和违法所得，并处5万元以上10万元以下罚款；情节严重的，吊销进口兽药注册证书；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违反本条例规定，擅自转移、使用、销毁、销售被查封或者扣押的兽药及有关材料的，责令其停止违法行为，给予警告，并处5万元以上10万元以下罚款。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规定，兽药生产企业、经营企业、兽药使用单位和开具处方的兽医人员发现可能与兽药使用有关的严重不良反应，不向所在地人民政府兽医行政管理部门报告的，给予警告，并处5000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生产企业在新兽药监测期内不收集或者不及时报送该新兽药的疗效、不良反应等资料的，责令其限期改正，并处1万元以上5万元以下罚款；情节严重的，撤销该新兽药的产品批准文号。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违反本条例规定，未经兽医开具处方销售、购买、使用兽用处方药的，责令其限期改正，没收违法所得，并处5万元以下罚款；给他人造成损失的，依法承担赔偿责任。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规定，在饲料和动物饮用水中添加激素类药品和国务院兽医行政管理部门规定的其他禁用药品，依照《饲料和饲料添加剂管理条例》的有关规定处罚；直接将原料药添加到饲料及动物饮用水中，或者饲喂动物的，责令其立即改正，并处1万元以上3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有下列情形之一的，撤销兽药的产品批准文号或者吊销进口兽药注册证书：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(一)抽查检验连续2次不合格的；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(二)药效不确定、不良反应大以及可能对养殖业、人体健康造成危害或者存在潜在风险的；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(三)国务院兽医行政管理部门禁止生产、经营和使用的兽药。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本条例规定的行政处罚由县级以上人民政府兽医行政管理部门决定；其中吊销兽药生产许可证、兽药经营许可证、撤销兽药批准证明文件或者责令停止兽药研究试验的，由原发证、批准部门决定。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上级兽医行政管理部门对下级兽医行政管理部门违反本条例的行政行为，应当责令限期改正；逾期不改正的，有权予以改变或者撤销。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本条例规定的货值金额以违法生产、经营兽药的标价计算；没有标价的，按照同类兽药的市场价格计算。</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本条例下列用语的含义是：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(一)兽药，是指用于预防、治疗、诊断动物疾病或者有目的地调节动物生理机能的物质(含药物饲料添加剂)，主要包括：血清制品、疫苗</w:t>
      </w:r>
      <w:r>
        <w:rPr>
          <w:rFonts w:hint="eastAsia" w:ascii="仿宋_GB2312" w:hAnsi="仿宋_GB2312" w:eastAsia="仿宋_GB2312" w:cs="仿宋_GB2312"/>
          <w:spacing w:val="6"/>
          <w:sz w:val="32"/>
          <w:szCs w:val="32"/>
        </w:rPr>
        <w:t>、诊断制品、微生态制品、中药材、中成药、化学药品、抗生素、生化药品、放射性药品及外用杀虫剂、消</w:t>
      </w:r>
      <w:r>
        <w:rPr>
          <w:rFonts w:hint="eastAsia" w:ascii="仿宋_GB2312" w:hAnsi="仿宋_GB2312" w:eastAsia="仿宋_GB2312" w:cs="仿宋_GB2312"/>
          <w:sz w:val="32"/>
          <w:szCs w:val="32"/>
        </w:rPr>
        <w:t>毒剂等。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(二)兽用处方药，是指凭兽医处方方可购买和使用的兽药。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(三)兽用非处方药，是指由国务院兽医行政管理部门公布的、不需要凭兽医处方就可以自行购买并按照说明书使用的兽药。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(四)兽药生产企业，是指专门生产兽药的企业和兼产兽药的企业，包括从事兽药分装的企业。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(五)兽药经营企业，是指经营兽药的专营企业或者兼营企业。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(六)新兽药，是指未曾在中国境内上市销售的兽用药品。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(七)兽药批准证明文件，是指兽药产品批准文号、进口兽药注册证书、允许进口兽用生物制品证明文件、出口兽药证明文件、新兽药注册证书等文件。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兽用麻醉药品、精神药品、毒性药品和放射性药品等特殊药品，依照国家有关规定管理。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水产养殖中的兽药使用、兽药残留检测和监督管理以及水产养殖过程中违法用药的行政处罚，由县级以上人民政府渔业主管部门及其所属的渔政监督管理机构负责。</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本条例自2004年11月1日起施行。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727D26"/>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10708</Words>
  <Characters>10750</Characters>
  <Lines>69</Lines>
  <Paragraphs>19</Paragraphs>
  <TotalTime>1</TotalTime>
  <ScaleCrop>false</ScaleCrop>
  <LinksUpToDate>false</LinksUpToDate>
  <CharactersWithSpaces>10840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2022-06-03T03:30:34Z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