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中华人民共和国船员条例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2007年3月28日国务院第172次常务会议通过　2007年4月14日中华人民共和国国务院令第494号公布　自2007年9月1日起施行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为了加强船员管理，提高船员素质，维护船员的合法权益，保障水上交通安全，保护水域环境，制定本条例。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中华人民共和国境内的船员注册、任职、培训、职业保障以及提供船员服务等活动，适用本条例。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国务院交通主管部门主管全国船员管理工作。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国家海事管理机构依照本条例负责统一实施船员管理工作。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负责管理中央管辖水域的海事管理机构和负责管理其他水域的地方海事管理机构(以下统称海事管理机构)，依照各自职责具体负责船员管理工作。</w:t>
      </w:r>
    </w:p>
    <w:p>
      <w:pPr>
        <w:pStyle w:val="3"/>
        <w:bidi w:val="0"/>
        <w:rPr>
          <w:szCs w:val="32"/>
        </w:rPr>
      </w:pPr>
      <w:r>
        <w:t>第二章　船员注册和任职资格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本条例所称船员，是指依照本条例的规定经船员注册取得船员服务簿的人员，包括船长、高级船员、普通船员。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本条例所称船长，是指依照本条例的规定取得船长任职资格，负责管理和指挥船舶的人员。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本条例所称高级船员，是指依照本条例的规定取得相应任职资格的大副、二副、三副、轮机长、大管轮、二管轮、三管轮、通信人员以及其他在船舶上任职的高级技术或者管理人员。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本条例所称普通船员，是指除船长、高级船员外的其他船员。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申请船员注册，应当具备下列条件：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(一)年满18周岁(在船实习、见习人员年满16周岁)但不超过60周岁；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(二)符合船员健康要求；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(三)经过船员基本安全培训，并经海事管理机构考试合格。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申请注册国际航行船舶船员的，还应当通过船员专业外语考试。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申请船员注册，可以由申请人或者其代理人向任何海事管理机构提出书面申请，并附送申请人符合本条例第五条规定条件的证明材料。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海事管理机构应当自受理船员注册申请之日起10日内做出注册或者不予注册的决定。对符合本条例第五条规定条件的，应当给予注册，发给船员服务簿，但是申请人被依法吊销船员服务簿未满5年的，不予注册。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船员服务簿是船员的职业身份证件，应当载明船员的姓名、住所、联系人、联系方式以及其他有关事项。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船员服务簿记载的事项发生变更的，船员应当向海事管理机构办理变更手续。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船员有下列情形之一的，海事管理机构应当注销船员注册，并予以公告：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(一)死亡或者被宣告失踪的；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(二)丧失民事行为能力的；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(三)被依法吊销船员服务簿的；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(四)本人申请注销注册的。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参加航行和轮机值班的船员，应当依照本条例的规定取得相应的船员适任证书。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申请船员适任证书，应当具备下列条件：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(一)已经取得船员服务簿；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(二)符合船员任职岗位健康要求；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(三)经过相应的船员适任培训、特殊培训；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(四)具备相应的船员任职资历，并且任职表现和安全记录良好。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申请船员适任证书，应当向海事管理机构提出书面申请，并附送申请人符合本条例第九条规定条件的证明材料。对符合规定条件并通过国家海事管理机构组织的船员任职考试的，海事管理机构应当发给相应的船员适任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船员适任证书应当注明船员适任的航区(线)、船舶类别和等级、职务以及有效期限等事项。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船员适任证书的有效期不超过5年。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中国籍船舶的船长和高级船员应当由中国籍船员担任；确需外国籍船员担任高级船员的，应当报国家海事管理机构批准。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中国籍船舶在境外遇有不可抗力或者其他特殊情况，无法满足船舶最低安全配员要求，需要由本船下一级船员临时担任上一级职务时，应当向海事管理机构提出申请。海事管理机构根据拟担任上一级船员职务船员的任职资历、任职表现和安全记录，签发相应的批准文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曾经在军用船舶、渔业船舶上工作的人员，或者持有其他国家、地区船员适任证书的船员，依照本条例的规定申请船员适任证书的，海事管理机构可以免除船员培训和考试的相应内容。具体办法由国务院交通主管部门另行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以海员身份出入国境和在国外船舶上从事工作的中国籍船员，应当向国家海事管理机构指定的海事管理机构申请中华人民共和国海员证。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申请中华人民共和国海员证，应当符合下列条件：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(一)是中华人民共和国公民；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(二)持有国际航行船舶船员适任证书或者有确定的船员出境任务；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(三)无法律、行政法规规定禁止出境的情形。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海事管理机构应当自受理申请之日起7日内做出批准或者不予批准的决定。予以批准的，发给中华人民共和国海员证；不予批准的，应当书面通知申请人并说明理由。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中华人民共和国海员证是中国籍船员在境外执行任务时表明其中华人民共和国公民身份的证件。中华人民共和国海员证遗失、被盗或者损毁的，应当向海事管理机构申请补发。船员在境外的，应当向中华人民共和国驻外使馆、领馆申请补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中华人民共和国海员证的有效期不超过5年。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持有中华人民共和国海员证的船员，在其他国家、地区享有按照当地法律、有关国际条约以及中华人民共和国与有关国家签订的海运或者航运协定规定的权利和通行便利。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在中国籍船舶上工作的外国籍船员，应当依照法律、行政法规和国家其他有关规定取得就业许可，并持有国务院交通主管部门规定的相应证书和其所属国政府签发的相关身份证件。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在中华人民共和国管辖水域航行、停泊、作业的外国籍船舶上任职的外国籍船员，应当持有中华人民共和国缔结或者加入的国际条约规定的相应证书和其所属国政府签发的相关身份证件。</w:t>
      </w:r>
    </w:p>
    <w:p>
      <w:pPr>
        <w:pStyle w:val="3"/>
        <w:bidi w:val="0"/>
        <w:rPr>
          <w:szCs w:val="32"/>
        </w:rPr>
      </w:pPr>
      <w:r>
        <w:t>第三章　船员职责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船员在船工作期间，应当符合下列要求：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(一)携带本条例规定的有效证件；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(二)掌握船舶的适航状况和航线的通航保障情况，以及有关航区气象、海况等必要的信息；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(三)遵守船舶的管理制度和值班规定，按照水上交通安全和防治船舶污染的操作规则操纵、控制和管理船舶，如实填写有关船舶法定文书，不得隐匿、篡改或者销毁有关船舶法定证书、文书；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(四)参加船舶应急训练、演习，按照船舶应急部署的要求，落实各项应急预防措施；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(五)遵守船舶报告制度，发现或者发生险情、事故、保安事件或者影响航行安全的情况，应当及时报告；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(六)在不严重危及自身安全的情况下，尽力救助遇险人员；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(七)不得利用船舶私载旅客、货物，不得携带违禁物品。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船长在其职权范围内发布的命令，船舶上所有人员必须执行。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高级船员应当组织下属船员执行船长命令，督促下属船员履行职责。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船长管理和指挥船舶时，应当符合下列要求：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(一)保证船舶和船员携带符合法定要求的证书、文书以及有关航行资料；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(二)制订船舶应急计划并保证其有效实施；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(三)保证船舶和船员在开航时处于适航、适任状态，按照规定保障船舶的最低安全配员，保证船舶的正常值班；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(四)执行海事管理机构有关水上交通安全和防治船舶污染的指令，船舶发生水上交通事故或者污染事故的，向海事管理机构提交事故报告；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(五)对本船船员进行日常训练和考核，在本船船员的船员服务簿内如实记载船员的服务资历和任职表现；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船舶进港、出港、靠泊、离泊，通过交通密集区、危险航区等区域，或者遇有恶劣天气和海况，或者发生水上交通事故、船舶污染事故、船舶保安事件以及其他紧急情况时，应当在驾驶台值班，必要时应当直接指挥船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(七)保障船舶上人员和临时上船人员的安全；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(八)船舶发生事故，危及船舶上人员和财产安全时，应当组织船员和船舶上其他人员尽力施救；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弃船时，应当采取一切措施，首先组织旅客安全离船，然后安排船员离船，船长应当最后离船，在离船前，船长应当指挥船员尽力抢救航海日志、机舱日志、油类记录簿、无线电台日志、本航次使用过的航行图和文件，以及贵重物品、邮件和现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船长、高级船员在航次中，不得擅自辞职、离职或者中止职务。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船长在保障水上人身与财产安全、船舶保安、防治船舶污染水域方面，具有独立决定权，并负有最终责任。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船长为履行职责，可以行使下列权力：</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(一)决定船舶的航次计划，对不具备船舶安全航行条件的，可以拒绝开航或者续航；</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(二)对船员用人单位或者船舶所有人下达的违法指令，或者可能危及有关人员、财产和船舶安全或者可能造成水域环境污染的指令，可以拒绝执行；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(三)发现引航员的操纵指令可能对船舶航行安全构成威胁或者可能造成水域环境污染时，应当及时纠正、制止，必要时可以要求更换引航员；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(四)当船舶遇险并严重危及船舶上人员的生命安全时，船长可以决定撤离船舶；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(五)在船舶的沉没、毁灭不可避免的情况下，船长可以决定弃船，但是，除紧急情况外，应当报经船舶所有人同意；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(六)对不称职的船员，可以责令其离岗。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船舶在海上航行时，船长为保障船舶上人员和船舶的安全，可以依照法律的规定对在船舶上进行违法、犯罪活动的人采取禁闭或者其他必要措施。</w:t>
      </w:r>
    </w:p>
    <w:p>
      <w:pPr>
        <w:pStyle w:val="3"/>
        <w:bidi w:val="0"/>
        <w:rPr>
          <w:szCs w:val="32"/>
        </w:rPr>
      </w:pPr>
      <w:r>
        <w:t>第四章　船员职业保障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船员用人单位和船员应当按照国家有关规定参加工伤保险、医疗保险、养老保险、失业保险以及其他社会保险，并依法按时足额缴纳各项保险费用。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船员用人单位应当为在驶往或者驶经战区、疫区或者运输有毒、有害物质的船舶上工作的船员，办理专门的人身、健康保险，并提供相应的防护措施。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船舶上船员生活和工作的场所，应当符合国家船舶检验规范中有关船员生活环境、作业安全和防护的要求。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船员用人单位应当为船员提供必要的生活用品、防护用品、医疗用品，建立船员健康档案，并为船员定期进行健康检查，防治职业疾病。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船员在船工作期间患病或者受伤的，船员用人单位应当及时给予救治；船员失踪或者死亡的，船员用人单位应当及时做好相应的善后工作。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船员用人单位应当依照有关劳动合同的法律、法规和中华人民共和国缔结或者加入的有关船员劳动与社会保障国际条约的规定，与船员订立劳动合同。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船员用人单位不得招用未取得本条例规定证件的人员上船工作。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船员工会组织应当加强对船员合法权益的保护，指导、帮助船员与船员用人单位订立劳动合同。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船员用人单位应当根据船员职业的风险性、艰苦性、流动性等因素，向船员支付合理的工资，并按时足额发放给船员。任何单位和个人不得克扣船员的工资。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船员用人单位应当向在劳动合同有效期内的待派船员，支付不低于船员用人单位所在地人民政府公布的最低工资。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船员在船工作时间应当符合国务院交通主管部门规定的标准，不得疲劳值班。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船员除享有国家法定节假日的假期外，还享有在船舶上每工作2个月不少于5日的年休假。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船员用人单位应当在船员年休假期间，向其支付不低于该船员在船工作期间平均工资的报酬。</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船员在船工作期间，有下列情形之一的，可以要求遣返：</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(一)船员的劳动合同终止或者依法解除的；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(二)船员不具备履行船上岗位职责能力的；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(三)船舶灭失的；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(四)未经船员同意，船舶驶往战区、疫区的；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(五)由于破产、变卖船舶、改变船舶登记或者其他原因，船员用人单位、船舶所有人不能继续履行对船员的法定或者约定义务的。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船员可以从下列地点中选择遣返地点：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(一)船员接受招用的地点或者上船任职的地点；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(二)船员的居住地、户籍所在地或者船籍登记国；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(三)船员与船员用人单位或者船舶所有人约定的地点。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船员的遣返费用由船员用人单位支付。遣返费用包括船员乘坐交通工具的费用、旅途中合理的食宿及医疗费用和30公斤行李的运输费用。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船员的遣返权利受到侵害的，船员当时所在地民政部门或者中华人民共和国驻境外领事机构，应当向船员提供援助；必要时，可以直接安排船员遣返。民政部门或者中华人民共和国驻境外领事机构为船员遣返所垫付的费用，船员用人单位应当及时返还。</w:t>
      </w:r>
    </w:p>
    <w:p>
      <w:pPr>
        <w:pStyle w:val="3"/>
        <w:bidi w:val="0"/>
        <w:rPr>
          <w:szCs w:val="32"/>
        </w:rPr>
      </w:pPr>
      <w:r>
        <w:t>第五章　船员培训和船员服务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申请在船舶上</w:t>
      </w:r>
      <w:r>
        <w:rPr>
          <w:rFonts w:hint="eastAsia" w:ascii="仿宋_GB2312" w:hAnsi="仿宋_GB2312" w:eastAsia="仿宋_GB2312" w:cs="仿宋_GB2312"/>
          <w:spacing w:val="-6"/>
          <w:sz w:val="32"/>
          <w:szCs w:val="32"/>
        </w:rPr>
        <w:t>工作的船员，应当按照国务院交通主管部门的规定，完成相应的船员基本安全培训、船员适任</w:t>
      </w:r>
      <w:r>
        <w:rPr>
          <w:rFonts w:hint="eastAsia" w:ascii="仿宋_GB2312" w:hAnsi="仿宋_GB2312" w:eastAsia="仿宋_GB2312" w:cs="仿宋_GB2312"/>
          <w:sz w:val="32"/>
          <w:szCs w:val="32"/>
        </w:rPr>
        <w:t>培训。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在危险品船、客船等特殊船舶上工作的船员，还应当完成相应的特殊培训。</w:t>
      </w:r>
      <w:bookmarkStart w:id="0" w:name="_GoBack"/>
      <w:bookmarkEnd w:id="0"/>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依法设立的培训机构从事船员培训，应当符合下列条件：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(一)有符合船员培训要求的场地、设施和设备；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(二)有与船员培训相适应的教学人员、管理人员；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(三)有健全的船员培训管理制度、安全防护制度；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(四)有符合国务院交通主管部门规定的船员培训质量控制体系。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依法设立的培训机构从事船员培训业务，应当向国家海事管理机构提出申请，并附送符合本条例第三十六条规定条件的证明材料。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国家海事管理机构应当自受理申请之日起30日内，做出批准或者不予批准的决定。予以批准的，发给船员培训许可证；不予批准的，书面通知申请人并说明理由。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从事船员培训业务的机构，应当按照国务院交通主管部门规定的船员培训大纲和水上交通安全、防治船舶污染、船舶保安等要求，在核定的范围内开展船员培训，确保船员培训质量。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从事代理船员办理申请培训、考试、申领证书(包括外国船员证书)等有关手续，代理船员用人单位管理船员事务，提供船舶配员等船员服务业务的机构，应当符合下列条件：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(一)在中华人民共和国境内依法设立的法人；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(二)有2名以上具有高级船员任职资历的管理人员；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(三)有符合国务院交通主管部门规定的船员服务管理制度；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(四)具有与所从事业务相适应的服务能力。</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从事船员服务业务的机构(以下简称船员服务机构)，应当向海事管理机构提交书面申请，并附送符合本条例第三十九条规定条件的证明材料。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海事管理机构应当自受理申请之日起30日内做出批准或者不予批准的决定。予以批准的，发给相应的批准文件；不予批准的，书面通知申请人并说明理由。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船员服务机构应当建立船员档案，加强船舶配员管理，掌握船员的培训、任职资历、安全记录、健康状况等情况，并将上述情况定期报海事管理机构备案。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船员用人单位直接招用船员的，应当遵守前款的规定。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船员服务机构应当向社会公布服务项目和收费标准。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船员服务机构为船员提供服务，应当诚实守信，不得提供虚假信息，不得损害船员的合法权益。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船员服务机构为船员用人单位提供船舶配员服务，应当督促船员用人单位与船员依法订立劳动合同。船员用人单位未与船员依法订立劳动合同的，船员服务机构应当终止向船员用人单位提供船员服务。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船员服务机构为船员用人单位提供的船员失踪或者死亡的，船员服务机构应当配合船员用人单位做好善后工作。</w:t>
      </w:r>
    </w:p>
    <w:p>
      <w:pPr>
        <w:pStyle w:val="3"/>
        <w:bidi w:val="0"/>
        <w:rPr>
          <w:szCs w:val="32"/>
        </w:rPr>
      </w:pPr>
      <w:r>
        <w:t>第六章　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海事管理机构应当建立健全船员管理的监督检查制度，重点加强对船员注册、任职资格、履行职责、安全记录，船员培训机构培训质量，船员服务机构诚实守信以及船员用人单位保护船员合法权益等情况的监督检查，督促船员用人单位、船舶所有人以及相关的机构建立健全船员在船舶上的人身安全、卫生、健康和劳动安全保障制度，落实相应的保障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海事管理机构对船员实施监督检查时，应当查验船员必须携带的证件的有效性，检查船员履行职责的情况，必要时可以进行现场考核。</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依照本条例的规定，取得船员服务簿、船员适任证书、中华人民共和国海员证的船员以及取得从事船员培训业务许可、船员服务业务许可的机构，不再具备规定条件的，由海事管理机构责令限期改正；拒不改正或者无法改正的，海事管理机构应当撤销相应的行政许可决定，并依法办理有关行政许可的注销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海事管理机构对有违反水上交通安全和防治船舶污染水域法律、行政法规行为的船员，除依法给予行政处罚外，实行累计记分制度。海事管理机构对累计记分达到规定分值的船员，应当扣留船员适任证书，责令其参加水上交通安全、防治船舶污染等有关法律、行政法规的培训并进行相应的考试；考试合格的，发还其船员适任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船舶违反本条例和有关法律、行政法规规定的，海事管理机构应当责令限期改正；在规定期限内未能改正的，海事管理机构可以禁止船舶离港或者限制船舶航行、停泊、作业。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海事管理机构实施监督检查时，应当有2名以上执法人员参加，并出示有效的执法证件。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海事管理机构实施监督检查，可以询问当事人，向有关单位或者个人了解情况，查阅、复制有关资料，并保守被调查单位或者个人的商业秘密。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接受海事管理机构监督检查的有关单位或者个人，应当如实提供有关资料或者情况。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海事管理机构应当公开管理事项、办事程序、举报电话号码、通信地址、电子邮件信箱等信息，自觉接受社会的监督。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劳动保障行政部门应当加强对船员用人单位遵守劳动和社会保障的法律、法规和国家其他有关规定情况的监督检查。</w:t>
      </w:r>
    </w:p>
    <w:p>
      <w:pPr>
        <w:pStyle w:val="3"/>
        <w:bidi w:val="0"/>
        <w:rPr>
          <w:szCs w:val="32"/>
        </w:rPr>
      </w:pPr>
      <w:r>
        <w:t>第七章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违反本条例的规定，以欺骗、贿赂等不正当手段取得船员服务簿、船员适任证书、船员培训合格证书、中华人民共和国海员证的，由海事管理机构吊销有关证件，并处2000元以上2万元以下罚款。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的规定，伪造、变造或者买卖船员服务簿、船员适任证书、船员培训合格证书、中华人民共和国海员证的，由海事管理机构收缴有关证件，处2万元以上10万元以下罚款，有违法所得的，还应当没收违法所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违反本条例的规定，船员服务簿记载的事项发生变更，船员未办理变更手续的，由海事管理机构责令改正，可以处1000元以下罚款。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违反本条例的规定，船员在船工作期间未携带本条例规定的有效证件的，由海事管理机构责令改正，可以处2000元以下罚款。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违反本条例的规定，船员有下列情形之一的，由海事管理机构处1000元以上1万元以下罚款；情节严重的，并给予暂扣船员服务簿、船员适任证书6个月以上2年以下直至吊销船员服务簿、船员适任证书的处罚：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(一)未遵守值班规定擅自离开工作岗位的；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(二)未按照水上交通安全和防治船舶污染操作规则操纵、控制和管理船舶的；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(三)发现或者发生险情、事故、保安事件或者影响航行安全的情况未及时报告的；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(四)未如实填写或者记载有关船舶法定文书的；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(五)隐匿、篡改或者销毁有关船舶法定证书、文书的；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(六)不依法履行救助义务或者肇事逃逸的；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(七)利用船舶私载旅客、货物或者携带违禁物品的。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违反本条例的规定，船长有下列情形之一的，由海事管理机构处2000元以上2万元以下罚款；情节严重的，并给予暂扣船员适任证书6个月以上2年以下直至吊销船员适任证书的处罚：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(一)未保证船舶和船员携带符合法定要求的证书、文书以及有关航行资料的；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(二)未保证船舶和船员在开航时处于适航、适任状态，或者未按照规定保障船舶的最低安全配员，或者未保证船舶的正常值班的；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(三)未在船员服务簿内如实记载船员的服务资历和任职表现的；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(四)船舶进港、出港、靠泊、离泊，通过交通密集区、危险航区等区域，或者遇有恶劣天气和海况，或者发生水上交通事故、船舶污染事故、船舶保安事件以及其他紧急情况时，未在驾驶台值班的；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(五)在弃船或者撤离船舶时未最后离船的。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船员适任证书被吊销的，自被吊销之日起2年内，不得申请船员适任证书。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违反本条例的规定，船员用人单位、船舶所有人有下列行为之一的，由海事管理机构责令改正，处3万元以上15万元以下罚款：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(一)招用未依照本条例规定取得相应有效证件的人员上船工作的；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(二)中国籍船舶擅自招用外国籍船员担任船长或者高级船员的；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(三)船员在船舶上生活和工作的场所不符合国家船舶检验规范中有关船员生活环境、作业安全和防护要求的；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(四)不履行遣返义务的；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(五)船员在船工作期间患病或者受伤，未及时给予救治的。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违反本条例的规定，未取得船员培训许可证擅自从事船员培训的，由海事管理机构责令改正，处5万元以上25万元以下罚款，有违法所得的，还应当没收违法所得。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船员培训机构不按照国务院交通主管部门规定的培训大纲和水上交通安全、防治船舶污染等要求，进行培训的，由海事管理机构责令改正，可以处2万元以上10万元以下罚款；情节严重的，给予暂扣船员培训许可证6个月以上2年以下直至吊销船员培训许可证的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违反本条例的规定，未经批准擅自从事船员服务的，由海事管理机构责令改正，处5万元以上25万元以下罚款，有违法所得的，还应当没收违法所得。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违反本条例的规定，船员服务机构和船员用人单位未将其招用或者管理的船员的有关情况定期报海事管理机构备案的，由海事管理机构责令改正，处5000元以上2万元以下罚款。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的规定，船员服务机构在提供船员服务时，提供虚假信息，欺诈船员的，由海事管理机构责令改正，处3万元以上15万元以下罚款；情节严重的，并给予暂停船员服务6个月以上2年以下直至吊销船员服务许可的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船员服务机构在船员用人单位未与船员订立劳动合同的情况下，向船员用人单位提供船员的，由海事管理机构责令改正，处5万元以上25万元以下罚款；情节严重的，给予暂停船员服务6个月以上2年以下直至吊销船员服务许可的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海事管理机构工作人员有下列情形之一的，依法给予处分：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(一)违反规定签发船员服务簿、船员适任证书、中华人民共和国海员证，或者违反规定批准船员培训机构、船员服务机构从事相关活动的；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(二)不依法履行监督检查职责的；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(三)不依法实施行政强制或者行政处罚的；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(四)滥用职权、玩忽职守的其他行为。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违反本条例的规定，情节严重，构成犯罪的，依法追究刑事责任。</w:t>
      </w:r>
    </w:p>
    <w:p>
      <w:pPr>
        <w:pStyle w:val="3"/>
        <w:bidi w:val="0"/>
        <w:rPr>
          <w:szCs w:val="32"/>
        </w:rPr>
      </w:pPr>
      <w:r>
        <w:t>第八章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申请参加取得船员服务簿、船员适任证书考试，应当按照国家有关规定交纳考试费用。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引航员的注册、培训和任职资格依照本条例有关船员注册、培训和任职资格的规定执行。具体办法由国务院交通主管部门制订。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军用船舶船员的管理，按照国家和军队有关规定执行。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渔业船员的管理由国务院渔业行政主管部门负责，具体管理办法由国务院渔业行政主管部门参照本条例另行规定。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除本条例对船员用人单位及船员的劳动和社会保障有特别规定外，船员用人单位及船员应当执行有关劳动和社会保障的法律、行政法规以及国家有关规定。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船员专业技术职称的取得和专业技术职务的聘任工作，按照国家有关规定实施。</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本条例自2007年9月1日起施行。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5CD8"/>
    <w:rsid w:val="7C58440D"/>
    <w:rsid w:val="7C6773C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62</Words>
  <Characters>78</Characters>
  <Lines>69</Lines>
  <Paragraphs>19</Paragraphs>
  <TotalTime>1</TotalTime>
  <ScaleCrop>false</ScaleCrop>
  <LinksUpToDate>false</LinksUpToDate>
  <CharactersWithSpaces>80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2022-06-03T10:30:48Z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