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07B5C" w:rsidRDefault="004A34B7">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事业单位登记管理暂行条例</w:t>
      </w:r>
    </w:p>
    <w:p w:rsidR="00F07B5C" w:rsidRDefault="00F07B5C">
      <w:pPr>
        <w:pStyle w:val="a4"/>
        <w:ind w:firstLineChars="200" w:firstLine="640"/>
        <w:rPr>
          <w:rFonts w:ascii="仿宋_GB2312" w:eastAsia="仿宋_GB2312" w:hAnsi="仿宋_GB2312" w:cs="仿宋_GB2312"/>
          <w:sz w:val="32"/>
          <w:szCs w:val="32"/>
        </w:rPr>
      </w:pPr>
    </w:p>
    <w:p w:rsidR="00F07B5C" w:rsidRDefault="004A34B7">
      <w:pPr>
        <w:pStyle w:val="a4"/>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(1998</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9</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25</w:t>
      </w:r>
      <w:r>
        <w:rPr>
          <w:rFonts w:ascii="楷体_GB2312" w:eastAsia="楷体_GB2312" w:hAnsi="楷体_GB2312" w:cs="楷体_GB2312" w:hint="eastAsia"/>
          <w:sz w:val="32"/>
          <w:szCs w:val="32"/>
        </w:rPr>
        <w:t>日国务院第</w:t>
      </w:r>
      <w:r>
        <w:rPr>
          <w:rFonts w:ascii="楷体_GB2312" w:eastAsia="楷体_GB2312" w:hAnsi="楷体_GB2312" w:cs="楷体_GB2312" w:hint="eastAsia"/>
          <w:sz w:val="32"/>
          <w:szCs w:val="32"/>
        </w:rPr>
        <w:t>8</w:t>
      </w:r>
      <w:r>
        <w:rPr>
          <w:rFonts w:ascii="楷体_GB2312" w:eastAsia="楷体_GB2312" w:hAnsi="楷体_GB2312" w:cs="楷体_GB2312" w:hint="eastAsia"/>
          <w:sz w:val="32"/>
          <w:szCs w:val="32"/>
        </w:rPr>
        <w:t xml:space="preserve">次常务会议通过　</w:t>
      </w:r>
      <w:r>
        <w:rPr>
          <w:rFonts w:ascii="楷体_GB2312" w:eastAsia="楷体_GB2312" w:hAnsi="楷体_GB2312" w:cs="楷体_GB2312" w:hint="eastAsia"/>
          <w:sz w:val="32"/>
          <w:szCs w:val="32"/>
        </w:rPr>
        <w:t>1998</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10</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25</w:t>
      </w:r>
      <w:r>
        <w:rPr>
          <w:rFonts w:ascii="楷体_GB2312" w:eastAsia="楷体_GB2312" w:hAnsi="楷体_GB2312" w:cs="楷体_GB2312" w:hint="eastAsia"/>
          <w:sz w:val="32"/>
          <w:szCs w:val="32"/>
        </w:rPr>
        <w:t>日中华人民共和国国务院令第</w:t>
      </w:r>
      <w:r>
        <w:rPr>
          <w:rFonts w:ascii="楷体_GB2312" w:eastAsia="楷体_GB2312" w:hAnsi="楷体_GB2312" w:cs="楷体_GB2312" w:hint="eastAsia"/>
          <w:sz w:val="32"/>
          <w:szCs w:val="32"/>
        </w:rPr>
        <w:t>252</w:t>
      </w:r>
      <w:r>
        <w:rPr>
          <w:rFonts w:ascii="楷体_GB2312" w:eastAsia="楷体_GB2312" w:hAnsi="楷体_GB2312" w:cs="楷体_GB2312" w:hint="eastAsia"/>
          <w:sz w:val="32"/>
          <w:szCs w:val="32"/>
        </w:rPr>
        <w:t>号发布　自发布之日起施行</w:t>
      </w:r>
      <w:r>
        <w:rPr>
          <w:rFonts w:ascii="楷体_GB2312" w:eastAsia="楷体_GB2312" w:hAnsi="楷体_GB2312" w:cs="楷体_GB2312" w:hint="eastAsia"/>
          <w:sz w:val="32"/>
          <w:szCs w:val="32"/>
        </w:rPr>
        <w:t>)</w:t>
      </w:r>
    </w:p>
    <w:p w:rsidR="00F07B5C" w:rsidRDefault="004A34B7">
      <w:pPr>
        <w:pStyle w:val="2"/>
      </w:pPr>
      <w:r>
        <w:rPr>
          <w:rFonts w:hAnsi="宋体" w:cs="宋体"/>
        </w:rPr>
        <w:t>第一章　总　　则</w:t>
      </w:r>
    </w:p>
    <w:p w:rsidR="00F07B5C" w:rsidRDefault="004A34B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第一条</w:t>
      </w:r>
      <w:r>
        <w:rPr>
          <w:rFonts w:eastAsia="仿宋_GB2312" w:hAnsi="宋体" w:cs="宋体"/>
          <w:sz w:val="32"/>
          <w:szCs w:val="32"/>
        </w:rPr>
        <w:t xml:space="preserve">　为了规范事业单</w:t>
      </w:r>
      <w:r>
        <w:rPr>
          <w:rFonts w:ascii="仿宋_GB2312" w:eastAsia="仿宋_GB2312" w:hAnsi="仿宋_GB2312" w:cs="仿宋_GB2312" w:hint="eastAsia"/>
          <w:sz w:val="32"/>
          <w:szCs w:val="32"/>
        </w:rPr>
        <w:t>位登记管理，保障事业单位的合法权益，发挥事业单位在社会主义物质文明和精神文明建设中的作用，制定本条例。</w:t>
      </w:r>
    </w:p>
    <w:p w:rsidR="00F07B5C" w:rsidRDefault="004A34B7">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第二条</w:t>
      </w:r>
      <w:r>
        <w:rPr>
          <w:rFonts w:eastAsia="仿宋_GB2312" w:hAnsi="宋体" w:cs="宋体"/>
          <w:sz w:val="32"/>
          <w:szCs w:val="32"/>
        </w:rPr>
        <w:t xml:space="preserve">　本条例所称事业单位，是指国家为了社会公益目的，由国家机关举办或者其他组织利用国有资产举办的，从事教育、科技、文化、卫生等活动的社会服务组织。</w:t>
      </w:r>
    </w:p>
    <w:p w:rsidR="00F07B5C" w:rsidRDefault="004A34B7">
      <w:pPr>
        <w:pStyle w:val="a4"/>
        <w:ind w:firstLineChars="200" w:firstLine="640"/>
        <w:rPr>
          <w:rFonts w:eastAsia="仿宋_GB2312" w:hAnsi="宋体" w:cs="宋体"/>
          <w:sz w:val="32"/>
          <w:szCs w:val="32"/>
        </w:rPr>
      </w:pPr>
      <w:r>
        <w:rPr>
          <w:rFonts w:eastAsia="仿宋_GB2312" w:hAnsi="宋体" w:cs="宋体"/>
          <w:sz w:val="32"/>
          <w:szCs w:val="32"/>
        </w:rPr>
        <w:t>事业单位依法举办的营利性经营组织，必须实行独立核算，依照国家有关公司、企业等经营组织的法律、法规登记管理。</w:t>
      </w:r>
    </w:p>
    <w:p w:rsidR="00F07B5C" w:rsidRDefault="004A34B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第三条</w:t>
      </w:r>
      <w:r>
        <w:rPr>
          <w:rFonts w:eastAsia="仿宋_GB2312" w:hAnsi="宋体" w:cs="宋体"/>
          <w:sz w:val="32"/>
          <w:szCs w:val="32"/>
        </w:rPr>
        <w:t xml:space="preserve">　事业单位经县级以</w:t>
      </w:r>
      <w:r>
        <w:rPr>
          <w:rFonts w:ascii="仿宋_GB2312" w:eastAsia="仿宋_GB2312" w:hAnsi="仿宋_GB2312" w:cs="仿宋_GB2312" w:hint="eastAsia"/>
          <w:sz w:val="32"/>
          <w:szCs w:val="32"/>
        </w:rPr>
        <w:t>上各级人民政府及其有关主管部门</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以下统称审批机关</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批准成立后，应当依照本条例的规定登记或者备案。</w:t>
      </w:r>
    </w:p>
    <w:p w:rsidR="00F07B5C" w:rsidRDefault="004A34B7">
      <w:pPr>
        <w:pStyle w:val="a4"/>
        <w:ind w:firstLineChars="200" w:firstLine="640"/>
        <w:rPr>
          <w:rFonts w:eastAsia="仿宋_GB2312" w:hAnsi="宋体" w:cs="宋体"/>
          <w:sz w:val="32"/>
          <w:szCs w:val="32"/>
        </w:rPr>
      </w:pPr>
      <w:r>
        <w:rPr>
          <w:rFonts w:eastAsia="仿宋_GB2312" w:hAnsi="宋体" w:cs="宋体"/>
          <w:sz w:val="32"/>
          <w:szCs w:val="32"/>
        </w:rPr>
        <w:t>事业单位应当具备法人条件。</w:t>
      </w:r>
    </w:p>
    <w:p w:rsidR="00F07B5C" w:rsidRDefault="004A34B7">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第四条</w:t>
      </w:r>
      <w:r>
        <w:rPr>
          <w:rFonts w:eastAsia="仿宋_GB2312" w:hAnsi="宋体" w:cs="宋体"/>
          <w:sz w:val="32"/>
          <w:szCs w:val="32"/>
        </w:rPr>
        <w:t xml:space="preserve">　事业单位应当遵守宪法、法律、法规和国家政策。</w:t>
      </w:r>
    </w:p>
    <w:p w:rsidR="00F07B5C" w:rsidRDefault="004A34B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第五条</w:t>
      </w:r>
      <w:r>
        <w:rPr>
          <w:rFonts w:eastAsia="仿宋_GB2312" w:hAnsi="宋体" w:cs="宋体"/>
          <w:sz w:val="32"/>
          <w:szCs w:val="32"/>
        </w:rPr>
        <w:t xml:space="preserve">　国务院机构</w:t>
      </w:r>
      <w:r>
        <w:rPr>
          <w:rFonts w:ascii="仿宋_GB2312" w:eastAsia="仿宋_GB2312" w:hAnsi="仿宋_GB2312" w:cs="仿宋_GB2312" w:hint="eastAsia"/>
          <w:sz w:val="32"/>
          <w:szCs w:val="32"/>
        </w:rPr>
        <w:t>编制管理机关和县级以上地方各级人民政府</w:t>
      </w:r>
      <w:r>
        <w:rPr>
          <w:rFonts w:ascii="仿宋_GB2312" w:eastAsia="仿宋_GB2312" w:hAnsi="仿宋_GB2312" w:cs="仿宋_GB2312" w:hint="eastAsia"/>
          <w:sz w:val="32"/>
          <w:szCs w:val="32"/>
        </w:rPr>
        <w:t>机构编制管理机关是本级人民政府的事业单位登记管理机关</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以下简称登记管理机关</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w:t>
      </w:r>
    </w:p>
    <w:p w:rsidR="00F07B5C" w:rsidRDefault="004A34B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事业单位实行分级登记管理。分级登记管理的具体办法由国务院机构编制管理机关规定。</w:t>
      </w:r>
    </w:p>
    <w:p w:rsidR="00F07B5C" w:rsidRDefault="004A34B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法律、行政法规对事业单位的监督管理另有规定的，依照有关法律、行政法规的规定执行。</w:t>
      </w:r>
    </w:p>
    <w:p w:rsidR="00F07B5C" w:rsidRDefault="004A34B7">
      <w:pPr>
        <w:pStyle w:val="2"/>
      </w:pPr>
      <w:r>
        <w:t>第二章　登　　记</w:t>
      </w:r>
    </w:p>
    <w:p w:rsidR="00F07B5C" w:rsidRDefault="004A34B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第六条</w:t>
      </w:r>
      <w:r>
        <w:rPr>
          <w:rFonts w:eastAsia="仿宋_GB2312" w:hAnsi="宋体" w:cs="宋体"/>
          <w:sz w:val="32"/>
          <w:szCs w:val="32"/>
        </w:rPr>
        <w:t xml:space="preserve">　申请事</w:t>
      </w:r>
      <w:r>
        <w:rPr>
          <w:rFonts w:ascii="仿宋_GB2312" w:eastAsia="仿宋_GB2312" w:hAnsi="仿宋_GB2312" w:cs="仿宋_GB2312" w:hint="eastAsia"/>
          <w:sz w:val="32"/>
          <w:szCs w:val="32"/>
        </w:rPr>
        <w:t>业单位法人登记，应当具备下列条件：</w:t>
      </w:r>
    </w:p>
    <w:p w:rsidR="00F07B5C" w:rsidRDefault="004A34B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经审批机关批准设立；</w:t>
      </w:r>
    </w:p>
    <w:p w:rsidR="00F07B5C" w:rsidRDefault="004A34B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有自己的名称、组织机构和场所；</w:t>
      </w:r>
    </w:p>
    <w:p w:rsidR="00F07B5C" w:rsidRDefault="004A34B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有与其业务活动相适应的从业人员；</w:t>
      </w:r>
    </w:p>
    <w:p w:rsidR="00F07B5C" w:rsidRDefault="004A34B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有与其业务活动相适应的经费来源；</w:t>
      </w:r>
    </w:p>
    <w:p w:rsidR="00F07B5C" w:rsidRDefault="004A34B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能够独立承担民事责任。</w:t>
      </w:r>
    </w:p>
    <w:p w:rsidR="00F07B5C" w:rsidRDefault="004A34B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第七条</w:t>
      </w:r>
      <w:r>
        <w:rPr>
          <w:rFonts w:eastAsia="仿宋_GB2312" w:hAnsi="宋体" w:cs="宋体"/>
          <w:sz w:val="32"/>
          <w:szCs w:val="32"/>
        </w:rPr>
        <w:t xml:space="preserve">　申请事业</w:t>
      </w:r>
      <w:r>
        <w:rPr>
          <w:rFonts w:ascii="仿宋_GB2312" w:eastAsia="仿宋_GB2312" w:hAnsi="仿宋_GB2312" w:cs="仿宋_GB2312" w:hint="eastAsia"/>
          <w:sz w:val="32"/>
          <w:szCs w:val="32"/>
        </w:rPr>
        <w:t>单位法人登记，应当向登记管理机关提交下列文件：</w:t>
      </w:r>
    </w:p>
    <w:p w:rsidR="00F07B5C" w:rsidRDefault="004A34B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登记申请书；</w:t>
      </w:r>
    </w:p>
    <w:p w:rsidR="00F07B5C" w:rsidRDefault="004A34B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审批机关的批准文件；</w:t>
      </w:r>
    </w:p>
    <w:p w:rsidR="00F07B5C" w:rsidRDefault="004A34B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场所使用权证明；</w:t>
      </w:r>
    </w:p>
    <w:p w:rsidR="00F07B5C" w:rsidRDefault="004A34B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经费来源证明；</w:t>
      </w:r>
    </w:p>
    <w:p w:rsidR="00F07B5C" w:rsidRDefault="004A34B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其他有关证明文件。</w:t>
      </w:r>
    </w:p>
    <w:p w:rsidR="00F07B5C" w:rsidRDefault="004A34B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第八条</w:t>
      </w:r>
      <w:r>
        <w:rPr>
          <w:rFonts w:eastAsia="仿宋_GB2312" w:hAnsi="宋体" w:cs="宋体"/>
          <w:sz w:val="32"/>
          <w:szCs w:val="32"/>
        </w:rPr>
        <w:t xml:space="preserve">　登记管</w:t>
      </w:r>
      <w:r>
        <w:rPr>
          <w:rFonts w:ascii="仿宋_GB2312" w:eastAsia="仿宋_GB2312" w:hAnsi="仿宋_GB2312" w:cs="仿宋_GB2312" w:hint="eastAsia"/>
          <w:sz w:val="32"/>
          <w:szCs w:val="32"/>
        </w:rPr>
        <w:t>理机关应当自收到登记申请书之日起</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日内依照本条例的规定进行审查，作出准予登记或者不予登记的决定。准予登记的，发给《事业单位法人证书》；不予登记的，应当说明理由。</w:t>
      </w:r>
    </w:p>
    <w:p w:rsidR="00F07B5C" w:rsidRDefault="004A34B7">
      <w:pPr>
        <w:pStyle w:val="a4"/>
        <w:ind w:firstLineChars="200" w:firstLine="640"/>
        <w:rPr>
          <w:rFonts w:ascii="仿宋_GB2312" w:eastAsia="仿宋_GB2312" w:hAnsi="仿宋_GB2312" w:cs="仿宋_GB2312"/>
          <w:sz w:val="32"/>
          <w:szCs w:val="32"/>
        </w:rPr>
      </w:pPr>
      <w:r>
        <w:rPr>
          <w:rFonts w:eastAsia="仿宋_GB2312" w:hAnsi="宋体" w:cs="宋体"/>
          <w:sz w:val="32"/>
          <w:szCs w:val="32"/>
        </w:rPr>
        <w:t>事业单位法人</w:t>
      </w:r>
      <w:r>
        <w:rPr>
          <w:rFonts w:ascii="仿宋_GB2312" w:eastAsia="仿宋_GB2312" w:hAnsi="仿宋_GB2312" w:cs="仿宋_GB2312" w:hint="eastAsia"/>
          <w:sz w:val="32"/>
          <w:szCs w:val="32"/>
        </w:rPr>
        <w:t>登记事项包括：名称、住所、宗旨和业务范围、法定代表人、经费来源</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开办资金</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等情况。</w:t>
      </w:r>
    </w:p>
    <w:p w:rsidR="00F07B5C" w:rsidRDefault="004A34B7">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第九条</w:t>
      </w:r>
      <w:r>
        <w:rPr>
          <w:rFonts w:eastAsia="仿宋_GB2312" w:hAnsi="宋体" w:cs="宋体"/>
          <w:sz w:val="32"/>
          <w:szCs w:val="32"/>
        </w:rPr>
        <w:t xml:space="preserve">　经登记的事业单</w:t>
      </w:r>
      <w:r>
        <w:rPr>
          <w:rFonts w:ascii="仿宋_GB2312" w:eastAsia="仿宋_GB2312" w:hAnsi="仿宋_GB2312" w:cs="仿宋_GB2312" w:hint="eastAsia"/>
          <w:sz w:val="32"/>
          <w:szCs w:val="32"/>
        </w:rPr>
        <w:t>位，凭《事业单位法人证书》刻制印章，申请开立银行</w:t>
      </w:r>
      <w:r w:rsidR="001E106B">
        <w:rPr>
          <w:rFonts w:ascii="仿宋_GB2312" w:eastAsia="仿宋_GB2312" w:hAnsi="仿宋_GB2312" w:cs="仿宋_GB2312" w:hint="eastAsia"/>
          <w:sz w:val="32"/>
          <w:szCs w:val="32"/>
        </w:rPr>
        <w:t>帐</w:t>
      </w:r>
      <w:r>
        <w:rPr>
          <w:rFonts w:ascii="仿宋_GB2312" w:eastAsia="仿宋_GB2312" w:hAnsi="仿宋_GB2312" w:cs="仿宋_GB2312" w:hint="eastAsia"/>
          <w:sz w:val="32"/>
          <w:szCs w:val="32"/>
        </w:rPr>
        <w:t>户。事业单位应</w:t>
      </w:r>
      <w:r>
        <w:rPr>
          <w:rFonts w:eastAsia="仿宋_GB2312" w:hAnsi="宋体" w:cs="宋体" w:hint="eastAsia"/>
          <w:sz w:val="32"/>
          <w:szCs w:val="32"/>
        </w:rPr>
        <w:t>当将印章式样报登记管理机关备案。</w:t>
      </w:r>
    </w:p>
    <w:p w:rsidR="00F07B5C" w:rsidRDefault="004A34B7">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第十条</w:t>
      </w:r>
      <w:r>
        <w:rPr>
          <w:rFonts w:eastAsia="仿宋_GB2312" w:hAnsi="宋体" w:cs="宋体"/>
          <w:sz w:val="32"/>
          <w:szCs w:val="32"/>
        </w:rPr>
        <w:t xml:space="preserve">　事业单位的登记事项需要变更的，应当向登记管理机关办理变更登记。</w:t>
      </w:r>
    </w:p>
    <w:p w:rsidR="00F07B5C" w:rsidRDefault="004A34B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第十一条</w:t>
      </w:r>
      <w:r>
        <w:rPr>
          <w:rFonts w:eastAsia="仿宋_GB2312" w:hAnsi="宋体" w:cs="宋体"/>
          <w:sz w:val="32"/>
          <w:szCs w:val="32"/>
        </w:rPr>
        <w:t xml:space="preserve">　法律规定具备</w:t>
      </w:r>
      <w:r>
        <w:rPr>
          <w:rFonts w:ascii="仿宋_GB2312" w:eastAsia="仿宋_GB2312" w:hAnsi="仿宋_GB2312" w:cs="仿宋_GB2312" w:hint="eastAsia"/>
          <w:sz w:val="32"/>
          <w:szCs w:val="32"/>
        </w:rPr>
        <w:t>法人条件、自批准设立之日起即取得法人资格的事业单位，或者法律、其他行政法规规定具备法人条件、经有关主管部门依法审核或者登记，已经取得相应的执业许可证书的事业单位，不再办理事业单位法人登记，由有关主管部门按照分级登记管理的规定向登记管理机关备案。</w:t>
      </w:r>
    </w:p>
    <w:p w:rsidR="00F07B5C" w:rsidRDefault="004A34B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县级以上各级人民政府设立的直属事业单位直接向登记管理机关备案。</w:t>
      </w:r>
    </w:p>
    <w:p w:rsidR="00F07B5C" w:rsidRDefault="004A34B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第十二条</w:t>
      </w:r>
      <w:r>
        <w:rPr>
          <w:rFonts w:eastAsia="仿宋_GB2312" w:hAnsi="宋体" w:cs="宋体"/>
          <w:sz w:val="32"/>
          <w:szCs w:val="32"/>
        </w:rPr>
        <w:t xml:space="preserve">　</w:t>
      </w:r>
      <w:r>
        <w:rPr>
          <w:rFonts w:eastAsia="仿宋_GB2312" w:hAnsi="宋体" w:cs="宋体"/>
          <w:sz w:val="32"/>
          <w:szCs w:val="32"/>
        </w:rPr>
        <w:t>事业单位备案的事项，除本条例第八条第二款所列事项外，还</w:t>
      </w:r>
      <w:r>
        <w:rPr>
          <w:rFonts w:ascii="仿宋_GB2312" w:eastAsia="仿宋_GB2312" w:hAnsi="仿宋_GB2312" w:cs="仿宋_GB2312" w:hint="eastAsia"/>
          <w:sz w:val="32"/>
          <w:szCs w:val="32"/>
        </w:rPr>
        <w:t>应当包括执业许可证明文件或者设立批准文件。</w:t>
      </w:r>
    </w:p>
    <w:p w:rsidR="00F07B5C" w:rsidRDefault="004A34B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对备案的事业单位，登记管理机关应当自收到备案文件之日起</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日内发给《事业单位法人证书》。</w:t>
      </w:r>
    </w:p>
    <w:p w:rsidR="00F07B5C" w:rsidRDefault="004A34B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第十三条</w:t>
      </w:r>
      <w:r>
        <w:rPr>
          <w:rFonts w:eastAsia="仿宋_GB2312" w:hAnsi="宋体" w:cs="宋体"/>
          <w:sz w:val="32"/>
          <w:szCs w:val="32"/>
        </w:rPr>
        <w:t xml:space="preserve">　事业单位被撤销、解散的，应当向登记管理机关办理注销登记或者注销备</w:t>
      </w:r>
      <w:r>
        <w:rPr>
          <w:rFonts w:ascii="仿宋_GB2312" w:eastAsia="仿宋_GB2312" w:hAnsi="仿宋_GB2312" w:cs="仿宋_GB2312" w:hint="eastAsia"/>
          <w:sz w:val="32"/>
          <w:szCs w:val="32"/>
        </w:rPr>
        <w:t>案。</w:t>
      </w:r>
    </w:p>
    <w:p w:rsidR="00F07B5C" w:rsidRDefault="004A34B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事业单位办理注销登记前，应当在审批机关指导下成立清算组织，完成清算工作。</w:t>
      </w:r>
    </w:p>
    <w:p w:rsidR="00F07B5C" w:rsidRDefault="004A34B7">
      <w:pPr>
        <w:pStyle w:val="a4"/>
        <w:ind w:firstLineChars="200" w:firstLine="640"/>
        <w:rPr>
          <w:rFonts w:eastAsia="仿宋_GB2312" w:hAnsi="宋体" w:cs="宋体"/>
          <w:sz w:val="32"/>
          <w:szCs w:val="32"/>
        </w:rPr>
      </w:pPr>
      <w:r>
        <w:rPr>
          <w:rFonts w:ascii="仿宋_GB2312" w:eastAsia="仿宋_GB2312" w:hAnsi="仿宋_GB2312" w:cs="仿宋_GB2312" w:hint="eastAsia"/>
          <w:sz w:val="32"/>
          <w:szCs w:val="32"/>
        </w:rPr>
        <w:t>事业单位应当自清算结束之日起</w:t>
      </w: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日内，向登记管理机关办理注销登记。事业单位办理注销登记，应当提交撤销或者解散该事业单位的文件和清算报告；登记管理机关收缴《事业单位法人证书</w:t>
      </w:r>
      <w:r>
        <w:rPr>
          <w:rFonts w:ascii="仿宋_GB2312" w:eastAsia="仿宋_GB2312" w:hAnsi="仿宋_GB2312" w:cs="仿宋_GB2312" w:hint="eastAsia"/>
          <w:sz w:val="32"/>
          <w:szCs w:val="32"/>
        </w:rPr>
        <w:t>》和印章。</w:t>
      </w:r>
    </w:p>
    <w:p w:rsidR="00F07B5C" w:rsidRDefault="004A34B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第十四条</w:t>
      </w:r>
      <w:r>
        <w:rPr>
          <w:rFonts w:eastAsia="仿宋_GB2312" w:hAnsi="宋体" w:cs="宋体"/>
          <w:sz w:val="32"/>
          <w:szCs w:val="32"/>
        </w:rPr>
        <w:t xml:space="preserve">　事业单位的登</w:t>
      </w:r>
      <w:r>
        <w:rPr>
          <w:rFonts w:ascii="仿宋_GB2312" w:eastAsia="仿宋_GB2312" w:hAnsi="仿宋_GB2312" w:cs="仿宋_GB2312" w:hint="eastAsia"/>
          <w:sz w:val="32"/>
          <w:szCs w:val="32"/>
        </w:rPr>
        <w:t>记、备案或者变更名称、住所以及注销登记或者注销备案，由登记管理机关予以公告。</w:t>
      </w:r>
    </w:p>
    <w:p w:rsidR="00F07B5C" w:rsidRDefault="004A34B7">
      <w:pPr>
        <w:pStyle w:val="2"/>
      </w:pPr>
      <w:r>
        <w:t>第三章　监督管理</w:t>
      </w:r>
    </w:p>
    <w:p w:rsidR="00F07B5C" w:rsidRDefault="004A34B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第十五条</w:t>
      </w:r>
      <w:r>
        <w:rPr>
          <w:rFonts w:eastAsia="仿宋_GB2312" w:hAnsi="宋体" w:cs="宋体"/>
          <w:sz w:val="32"/>
          <w:szCs w:val="32"/>
        </w:rPr>
        <w:t xml:space="preserve">　事业单位开展活</w:t>
      </w:r>
      <w:r>
        <w:rPr>
          <w:rFonts w:ascii="仿宋_GB2312" w:eastAsia="仿宋_GB2312" w:hAnsi="仿宋_GB2312" w:cs="仿宋_GB2312" w:hint="eastAsia"/>
          <w:sz w:val="32"/>
          <w:szCs w:val="32"/>
        </w:rPr>
        <w:t>动，按照国家有关规定取得的合法收入，必须用于符合其宗旨和业务范围的活动。</w:t>
      </w:r>
    </w:p>
    <w:p w:rsidR="00F07B5C" w:rsidRDefault="004A34B7">
      <w:pPr>
        <w:pStyle w:val="a4"/>
        <w:ind w:firstLineChars="200" w:firstLine="640"/>
        <w:rPr>
          <w:rFonts w:eastAsia="仿宋_GB2312" w:hAnsi="宋体" w:cs="宋体"/>
          <w:sz w:val="32"/>
          <w:szCs w:val="32"/>
        </w:rPr>
      </w:pPr>
      <w:r>
        <w:rPr>
          <w:rFonts w:ascii="仿宋_GB2312" w:eastAsia="仿宋_GB2312" w:hAnsi="仿宋_GB2312" w:cs="仿宋_GB2312" w:hint="eastAsia"/>
          <w:sz w:val="32"/>
          <w:szCs w:val="32"/>
        </w:rPr>
        <w:t>事业单位接受捐赠、资助，必须符合事业单位的宗旨和业务范围，必须根据与捐赠人、资助人约定的期限、方式和合法</w:t>
      </w:r>
      <w:r>
        <w:rPr>
          <w:rFonts w:eastAsia="仿宋_GB2312" w:hAnsi="宋体" w:cs="宋体"/>
          <w:sz w:val="32"/>
          <w:szCs w:val="32"/>
        </w:rPr>
        <w:t>用途</w:t>
      </w:r>
      <w:r>
        <w:rPr>
          <w:rFonts w:eastAsia="仿宋_GB2312" w:hAnsi="宋体" w:cs="宋体"/>
          <w:sz w:val="32"/>
          <w:szCs w:val="32"/>
        </w:rPr>
        <w:lastRenderedPageBreak/>
        <w:t>使用。</w:t>
      </w:r>
    </w:p>
    <w:p w:rsidR="00F07B5C" w:rsidRDefault="004A34B7">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第十六条</w:t>
      </w:r>
      <w:r>
        <w:rPr>
          <w:rFonts w:eastAsia="仿宋_GB2312" w:hAnsi="宋体" w:cs="宋体"/>
          <w:sz w:val="32"/>
          <w:szCs w:val="32"/>
        </w:rPr>
        <w:t xml:space="preserve">　事业单位必须执行国家有关财务、价格等管理制度，接受财税、审计部门的监督。</w:t>
      </w:r>
    </w:p>
    <w:p w:rsidR="00F07B5C" w:rsidRDefault="004A34B7">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第十七条</w:t>
      </w:r>
      <w:r>
        <w:rPr>
          <w:rFonts w:eastAsia="仿宋_GB2312" w:hAnsi="宋体" w:cs="宋体"/>
          <w:sz w:val="32"/>
          <w:szCs w:val="32"/>
        </w:rPr>
        <w:t xml:space="preserve">　事业单位应当</w:t>
      </w:r>
      <w:r>
        <w:rPr>
          <w:rFonts w:ascii="仿宋_GB2312" w:eastAsia="仿宋_GB2312" w:hAnsi="仿宋_GB2312" w:cs="仿宋_GB2312" w:hint="eastAsia"/>
          <w:sz w:val="32"/>
          <w:szCs w:val="32"/>
        </w:rPr>
        <w:t>于每年</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31</w:t>
      </w:r>
      <w:r>
        <w:rPr>
          <w:rFonts w:ascii="仿宋_GB2312" w:eastAsia="仿宋_GB2312" w:hAnsi="仿宋_GB2312" w:cs="仿宋_GB2312" w:hint="eastAsia"/>
          <w:sz w:val="32"/>
          <w:szCs w:val="32"/>
        </w:rPr>
        <w:t>日前分别</w:t>
      </w:r>
      <w:r>
        <w:rPr>
          <w:rFonts w:eastAsia="仿宋_GB2312" w:hAnsi="宋体" w:cs="宋体"/>
          <w:sz w:val="32"/>
          <w:szCs w:val="32"/>
        </w:rPr>
        <w:t>向登记管理机关和审批机关报送上一年度执行本条例情况的报告。</w:t>
      </w:r>
    </w:p>
    <w:p w:rsidR="00F07B5C" w:rsidRDefault="004A34B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第十八条</w:t>
      </w:r>
      <w:r>
        <w:rPr>
          <w:rFonts w:eastAsia="仿宋_GB2312" w:hAnsi="宋体" w:cs="宋体"/>
          <w:sz w:val="32"/>
          <w:szCs w:val="32"/>
        </w:rPr>
        <w:t xml:space="preserve">　事业单位未</w:t>
      </w:r>
      <w:r>
        <w:rPr>
          <w:rFonts w:ascii="仿宋_GB2312" w:eastAsia="仿宋_GB2312" w:hAnsi="仿宋_GB2312" w:cs="仿宋_GB2312" w:hint="eastAsia"/>
          <w:sz w:val="32"/>
          <w:szCs w:val="32"/>
        </w:rPr>
        <w:t>按照本条例规定办理登记的，由登记管理机关责令限期补办登记手续；逾期不补办的，由登记管理机关建议对该事业单位的负责人和其他直接责任人员依法给予纪律处分。</w:t>
      </w:r>
    </w:p>
    <w:p w:rsidR="00F07B5C" w:rsidRDefault="004A34B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第十九条</w:t>
      </w:r>
      <w:r>
        <w:rPr>
          <w:rFonts w:eastAsia="仿宋_GB2312" w:hAnsi="宋体" w:cs="宋体"/>
          <w:sz w:val="32"/>
          <w:szCs w:val="32"/>
        </w:rPr>
        <w:t xml:space="preserve">　事业单位</w:t>
      </w:r>
      <w:r>
        <w:rPr>
          <w:rFonts w:ascii="仿宋_GB2312" w:eastAsia="仿宋_GB2312" w:hAnsi="仿宋_GB2312" w:cs="仿宋_GB2312" w:hint="eastAsia"/>
          <w:sz w:val="32"/>
          <w:szCs w:val="32"/>
        </w:rPr>
        <w:t>有下列情形之一的，由登记管理机关给予警告，责令限期改正；情节严重的，经审批机关同意，予以撤销登记，收缴《事业单位法人证书》和印章：</w:t>
      </w:r>
    </w:p>
    <w:p w:rsidR="00F07B5C" w:rsidRDefault="004A34B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不按照本条例的规定办理变更登记、注销登记的；</w:t>
      </w:r>
    </w:p>
    <w:p w:rsidR="00F07B5C" w:rsidRDefault="004A34B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涂改、出租、出借《事业单位法人证书》或者出租、出借印章的；</w:t>
      </w:r>
    </w:p>
    <w:p w:rsidR="00F07B5C" w:rsidRDefault="004A34B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违反规</w:t>
      </w:r>
      <w:r>
        <w:rPr>
          <w:rFonts w:ascii="仿宋_GB2312" w:eastAsia="仿宋_GB2312" w:hAnsi="仿宋_GB2312" w:cs="仿宋_GB2312" w:hint="eastAsia"/>
          <w:sz w:val="32"/>
          <w:szCs w:val="32"/>
        </w:rPr>
        <w:t>定接受、使用捐赠、资助的。</w:t>
      </w:r>
    </w:p>
    <w:p w:rsidR="00F07B5C" w:rsidRDefault="004A34B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事业单位违反法律、其他法规的，由有关机关依法处理。</w:t>
      </w:r>
    </w:p>
    <w:p w:rsidR="00F07B5C" w:rsidRDefault="004A34B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第二十条</w:t>
      </w:r>
      <w:r>
        <w:rPr>
          <w:rFonts w:eastAsia="仿宋_GB2312" w:hAnsi="宋体" w:cs="宋体"/>
          <w:sz w:val="32"/>
          <w:szCs w:val="32"/>
        </w:rPr>
        <w:t xml:space="preserve">　登记管理机关的工</w:t>
      </w:r>
      <w:r>
        <w:rPr>
          <w:rFonts w:ascii="仿宋_GB2312" w:eastAsia="仿宋_GB2312" w:hAnsi="仿宋_GB2312" w:cs="仿宋_GB2312" w:hint="eastAsia"/>
          <w:sz w:val="32"/>
          <w:szCs w:val="32"/>
        </w:rPr>
        <w:t>作人员在事业单位登记管理工作中滥用职权、玩忽职守、徇私舞弊构成犯罪的，依法追究刑事责任；尚不构成犯罪的，依法给予行政处分。</w:t>
      </w:r>
    </w:p>
    <w:p w:rsidR="00F07B5C" w:rsidRDefault="004A34B7">
      <w:pPr>
        <w:pStyle w:val="2"/>
      </w:pPr>
      <w:r>
        <w:lastRenderedPageBreak/>
        <w:t>第四章　附　　则</w:t>
      </w:r>
    </w:p>
    <w:p w:rsidR="00F07B5C" w:rsidRDefault="004A34B7">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第二十一条</w:t>
      </w:r>
      <w:r>
        <w:rPr>
          <w:rFonts w:eastAsia="仿宋_GB2312" w:hAnsi="宋体" w:cs="宋体"/>
          <w:sz w:val="32"/>
          <w:szCs w:val="32"/>
        </w:rPr>
        <w:t xml:space="preserve">　《事业单位法人证书》的式样由国务院机构编制管理机关制定。</w:t>
      </w:r>
    </w:p>
    <w:p w:rsidR="00F07B5C" w:rsidRDefault="004A34B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第二十二条</w:t>
      </w:r>
      <w:r>
        <w:rPr>
          <w:rFonts w:eastAsia="仿宋_GB2312" w:hAnsi="宋体" w:cs="宋体"/>
          <w:sz w:val="32"/>
          <w:szCs w:val="32"/>
        </w:rPr>
        <w:t xml:space="preserve">　本条</w:t>
      </w:r>
      <w:r>
        <w:rPr>
          <w:rFonts w:ascii="仿宋_GB2312" w:eastAsia="仿宋_GB2312" w:hAnsi="仿宋_GB2312" w:cs="仿宋_GB2312" w:hint="eastAsia"/>
          <w:sz w:val="32"/>
          <w:szCs w:val="32"/>
        </w:rPr>
        <w:t>例实行前已经成立的事业单位，应当自本条例实行之日起</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年内依照本条例有关规定办理登记或者备案手续。</w:t>
      </w:r>
    </w:p>
    <w:p w:rsidR="00F07B5C" w:rsidRDefault="004A34B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第二十三条</w:t>
      </w:r>
      <w:r>
        <w:rPr>
          <w:rFonts w:eastAsia="仿宋_GB2312" w:hAnsi="宋体" w:cs="宋体"/>
          <w:sz w:val="32"/>
          <w:szCs w:val="32"/>
        </w:rPr>
        <w:t xml:space="preserve">　本条例</w:t>
      </w:r>
      <w:bookmarkStart w:id="0" w:name="_GoBack"/>
      <w:r>
        <w:rPr>
          <w:rFonts w:ascii="仿宋_GB2312" w:eastAsia="仿宋_GB2312" w:hAnsi="仿宋_GB2312" w:cs="仿宋_GB2312" w:hint="eastAsia"/>
          <w:sz w:val="32"/>
          <w:szCs w:val="32"/>
        </w:rPr>
        <w:t>自发布之日起施行。</w:t>
      </w:r>
      <w:bookmarkEnd w:id="0"/>
    </w:p>
    <w:sectPr w:rsidR="00F07B5C" w:rsidSect="00F07B5C">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A34B7" w:rsidRDefault="004A34B7" w:rsidP="00F07B5C">
      <w:r>
        <w:separator/>
      </w:r>
    </w:p>
  </w:endnote>
  <w:endnote w:type="continuationSeparator" w:id="0">
    <w:p w:rsidR="004A34B7" w:rsidRDefault="004A34B7" w:rsidP="00F07B5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00007843" w:usb2="00000001"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auto"/>
    <w:pitch w:val="variable"/>
    <w:sig w:usb0="800002BF" w:usb1="38CF7CFA" w:usb2="00000016" w:usb3="00000000" w:csb0="00040001" w:csb1="00000000"/>
  </w:font>
  <w:font w:name="Cambria">
    <w:panose1 w:val="02040503050406030204"/>
    <w:charset w:val="00"/>
    <w:family w:val="roman"/>
    <w:pitch w:val="variable"/>
    <w:sig w:usb0="A00002EF" w:usb1="4000004B" w:usb2="00000000" w:usb3="00000000" w:csb0="0000019F" w:csb1="00000000"/>
  </w:font>
  <w:font w:name="方正黑体_GBK">
    <w:panose1 w:val="03000509000000000000"/>
    <w:charset w:val="86"/>
    <w:family w:val="auto"/>
    <w:pitch w:val="variable"/>
    <w:sig w:usb0="A00002BF" w:usb1="38CF7CFA" w:usb2="00082016" w:usb3="00000000" w:csb0="00040001" w:csb1="00000000"/>
  </w:font>
  <w:font w:name="方正楷体_GBK">
    <w:panose1 w:val="03000509000000000000"/>
    <w:charset w:val="86"/>
    <w:family w:val="script"/>
    <w:pitch w:val="default"/>
    <w:sig w:usb0="00000001" w:usb1="080E0000" w:usb2="00000000" w:usb3="00000000" w:csb0="00040000" w:csb1="00000000"/>
  </w:font>
  <w:font w:name="Courier New">
    <w:panose1 w:val="02070309020205020404"/>
    <w:charset w:val="00"/>
    <w:family w:val="modern"/>
    <w:notTrueType/>
    <w:pitch w:val="fixed"/>
    <w:sig w:usb0="00000003" w:usb1="00000000" w:usb2="00000000" w:usb3="00000000" w:csb0="00000001" w:csb1="00000000"/>
  </w:font>
  <w:font w:name="仿宋_GB2312">
    <w:panose1 w:val="02010609030101010101"/>
    <w:charset w:val="86"/>
    <w:family w:val="modern"/>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7B5C" w:rsidRDefault="00F07B5C">
    <w:pPr>
      <w:pStyle w:val="a6"/>
    </w:pPr>
    <w:r>
      <w:pict>
        <v:shapetype id="_x0000_t202" coordsize="21600,21600" o:spt="202" path="m,l,21600r21600,l21600,xe">
          <v:stroke joinstyle="miter"/>
          <v:path gradientshapeok="t" o:connecttype="rect"/>
        </v:shapetype>
        <v:shape id="文本框 7" o:spid="_x0000_s4097" type="#_x0000_t202" style="position:absolute;margin-left:104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F07B5C" w:rsidRDefault="00F07B5C">
                <w:pPr>
                  <w:pStyle w:val="a6"/>
                  <w:rPr>
                    <w:sz w:val="24"/>
                  </w:rPr>
                </w:pPr>
                <w:r>
                  <w:rPr>
                    <w:rFonts w:hint="eastAsia"/>
                    <w:sz w:val="24"/>
                  </w:rPr>
                  <w:fldChar w:fldCharType="begin"/>
                </w:r>
                <w:r w:rsidR="004A34B7">
                  <w:rPr>
                    <w:rFonts w:hint="eastAsia"/>
                    <w:sz w:val="24"/>
                  </w:rPr>
                  <w:instrText xml:space="preserve"> PAGE  \* MERGEFORMAT </w:instrText>
                </w:r>
                <w:r>
                  <w:rPr>
                    <w:rFonts w:hint="eastAsia"/>
                    <w:sz w:val="24"/>
                  </w:rPr>
                  <w:fldChar w:fldCharType="separate"/>
                </w:r>
                <w:r w:rsidR="001E106B">
                  <w:rPr>
                    <w:noProof/>
                    <w:sz w:val="24"/>
                  </w:rPr>
                  <w:t>- 1 -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A34B7" w:rsidRDefault="004A34B7" w:rsidP="00F07B5C">
      <w:r>
        <w:separator/>
      </w:r>
    </w:p>
  </w:footnote>
  <w:footnote w:type="continuationSeparator" w:id="0">
    <w:p w:rsidR="004A34B7" w:rsidRDefault="004A34B7" w:rsidP="00F07B5C">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hideSpellingErrors/>
  <w:hideGrammaticalErrors/>
  <w:defaultTabStop w:val="420"/>
  <w:drawingGridVerticalSpacing w:val="156"/>
  <w:noPunctuationKerning/>
  <w:characterSpacingControl w:val="compressPunctuation"/>
  <w:hdrShapeDefaults>
    <o:shapedefaults v:ext="edit" spidmax="6146"/>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106B"/>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A34B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07B5C"/>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B6009"/>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5D147B"/>
    <w:rsid w:val="16904CDD"/>
    <w:rsid w:val="16CF3BC4"/>
    <w:rsid w:val="16E85B46"/>
    <w:rsid w:val="174517D7"/>
    <w:rsid w:val="179A3E76"/>
    <w:rsid w:val="182153AA"/>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C528A"/>
    <w:rsid w:val="1AC13CB4"/>
    <w:rsid w:val="1B2039C2"/>
    <w:rsid w:val="1B256F50"/>
    <w:rsid w:val="1B4D11BC"/>
    <w:rsid w:val="1BAF2172"/>
    <w:rsid w:val="1BB030C6"/>
    <w:rsid w:val="1C6F6A7C"/>
    <w:rsid w:val="1C71182F"/>
    <w:rsid w:val="1C886852"/>
    <w:rsid w:val="1C9212F7"/>
    <w:rsid w:val="1CD43224"/>
    <w:rsid w:val="1D1A78F5"/>
    <w:rsid w:val="1D7E4D7C"/>
    <w:rsid w:val="1D89628A"/>
    <w:rsid w:val="1DE31DD5"/>
    <w:rsid w:val="1DEC3278"/>
    <w:rsid w:val="1DF16766"/>
    <w:rsid w:val="1E07197C"/>
    <w:rsid w:val="1E2B2232"/>
    <w:rsid w:val="1E4C028F"/>
    <w:rsid w:val="1EBB64A2"/>
    <w:rsid w:val="1F501AAA"/>
    <w:rsid w:val="1F850CB0"/>
    <w:rsid w:val="1FA75BB5"/>
    <w:rsid w:val="1FE16FBA"/>
    <w:rsid w:val="1FF628F6"/>
    <w:rsid w:val="1FFE59F4"/>
    <w:rsid w:val="206846D2"/>
    <w:rsid w:val="208F14A3"/>
    <w:rsid w:val="2096095A"/>
    <w:rsid w:val="20D86240"/>
    <w:rsid w:val="21351BF6"/>
    <w:rsid w:val="21CB6604"/>
    <w:rsid w:val="21CE0F2E"/>
    <w:rsid w:val="221D0BEA"/>
    <w:rsid w:val="22475AC6"/>
    <w:rsid w:val="22D24029"/>
    <w:rsid w:val="22DA3F2A"/>
    <w:rsid w:val="22DD4281"/>
    <w:rsid w:val="232040C6"/>
    <w:rsid w:val="23341BEE"/>
    <w:rsid w:val="23423DA1"/>
    <w:rsid w:val="23616034"/>
    <w:rsid w:val="244B6760"/>
    <w:rsid w:val="24646FED"/>
    <w:rsid w:val="247B27CE"/>
    <w:rsid w:val="24FA302F"/>
    <w:rsid w:val="253620CC"/>
    <w:rsid w:val="25636DDB"/>
    <w:rsid w:val="25690A08"/>
    <w:rsid w:val="25981EEB"/>
    <w:rsid w:val="25BF3D61"/>
    <w:rsid w:val="25F044FF"/>
    <w:rsid w:val="26076F91"/>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AE81503"/>
    <w:rsid w:val="2B01664D"/>
    <w:rsid w:val="2B4F432A"/>
    <w:rsid w:val="2B6968CF"/>
    <w:rsid w:val="2BEC1432"/>
    <w:rsid w:val="2C016A16"/>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582782"/>
    <w:rsid w:val="349C60FB"/>
    <w:rsid w:val="34B24EB5"/>
    <w:rsid w:val="34C9780A"/>
    <w:rsid w:val="34DC1FAB"/>
    <w:rsid w:val="34E116C0"/>
    <w:rsid w:val="35095248"/>
    <w:rsid w:val="355560D1"/>
    <w:rsid w:val="357A396F"/>
    <w:rsid w:val="35AE4DD0"/>
    <w:rsid w:val="35E26969"/>
    <w:rsid w:val="364F705A"/>
    <w:rsid w:val="3699360A"/>
    <w:rsid w:val="36EB04F2"/>
    <w:rsid w:val="37243551"/>
    <w:rsid w:val="374457C8"/>
    <w:rsid w:val="37A61CD2"/>
    <w:rsid w:val="37BE1588"/>
    <w:rsid w:val="37D83957"/>
    <w:rsid w:val="37EB78B4"/>
    <w:rsid w:val="386D21AD"/>
    <w:rsid w:val="387E7233"/>
    <w:rsid w:val="38851898"/>
    <w:rsid w:val="388D0D28"/>
    <w:rsid w:val="38C15A39"/>
    <w:rsid w:val="38EC737A"/>
    <w:rsid w:val="38F14808"/>
    <w:rsid w:val="39A607E8"/>
    <w:rsid w:val="39AF4CCA"/>
    <w:rsid w:val="39C71577"/>
    <w:rsid w:val="39DE64F8"/>
    <w:rsid w:val="3A0640D3"/>
    <w:rsid w:val="3A7915E5"/>
    <w:rsid w:val="3AF546A0"/>
    <w:rsid w:val="3B1265AF"/>
    <w:rsid w:val="3B596812"/>
    <w:rsid w:val="3B716D70"/>
    <w:rsid w:val="3B8D00E1"/>
    <w:rsid w:val="3BA0652C"/>
    <w:rsid w:val="3C091D25"/>
    <w:rsid w:val="3C194E23"/>
    <w:rsid w:val="3C1976E8"/>
    <w:rsid w:val="3C372D12"/>
    <w:rsid w:val="3CA23060"/>
    <w:rsid w:val="3CAF6F9F"/>
    <w:rsid w:val="3CDF39C7"/>
    <w:rsid w:val="3CF00FD9"/>
    <w:rsid w:val="3D061E7A"/>
    <w:rsid w:val="3D6B22C9"/>
    <w:rsid w:val="3D762392"/>
    <w:rsid w:val="3DFC6899"/>
    <w:rsid w:val="3E166350"/>
    <w:rsid w:val="3E3675FB"/>
    <w:rsid w:val="3E3A02EB"/>
    <w:rsid w:val="3E851072"/>
    <w:rsid w:val="3E926100"/>
    <w:rsid w:val="3E9623DC"/>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3948EE"/>
    <w:rsid w:val="434336CE"/>
    <w:rsid w:val="4361706F"/>
    <w:rsid w:val="439B0217"/>
    <w:rsid w:val="43CA1521"/>
    <w:rsid w:val="43D46F84"/>
    <w:rsid w:val="444B0E8A"/>
    <w:rsid w:val="448268F9"/>
    <w:rsid w:val="44D27937"/>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A941E6"/>
    <w:rsid w:val="4CBC1C48"/>
    <w:rsid w:val="4CC93DFA"/>
    <w:rsid w:val="4CEA7E6E"/>
    <w:rsid w:val="4D7C1855"/>
    <w:rsid w:val="4DC1643C"/>
    <w:rsid w:val="4DC87E21"/>
    <w:rsid w:val="4DCE7E9C"/>
    <w:rsid w:val="4E0660FD"/>
    <w:rsid w:val="4E4E7955"/>
    <w:rsid w:val="4E6576C1"/>
    <w:rsid w:val="4E6A2FDF"/>
    <w:rsid w:val="4E777C22"/>
    <w:rsid w:val="4EBF6A8F"/>
    <w:rsid w:val="4EC40795"/>
    <w:rsid w:val="4EDF3D2B"/>
    <w:rsid w:val="4EED79F5"/>
    <w:rsid w:val="4F0204E1"/>
    <w:rsid w:val="4F075432"/>
    <w:rsid w:val="4F287C8B"/>
    <w:rsid w:val="4FCF1351"/>
    <w:rsid w:val="505A0C64"/>
    <w:rsid w:val="5080370D"/>
    <w:rsid w:val="50E92A15"/>
    <w:rsid w:val="50F01501"/>
    <w:rsid w:val="512A1D93"/>
    <w:rsid w:val="5146198F"/>
    <w:rsid w:val="514708BF"/>
    <w:rsid w:val="5179395B"/>
    <w:rsid w:val="519D25A2"/>
    <w:rsid w:val="51F44E31"/>
    <w:rsid w:val="51FA1837"/>
    <w:rsid w:val="52093230"/>
    <w:rsid w:val="522C62B0"/>
    <w:rsid w:val="523E4510"/>
    <w:rsid w:val="523F08A8"/>
    <w:rsid w:val="523F45D1"/>
    <w:rsid w:val="524F6E89"/>
    <w:rsid w:val="52695AB4"/>
    <w:rsid w:val="529D4C7B"/>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C87720"/>
    <w:rsid w:val="59EC07B2"/>
    <w:rsid w:val="5AB91E0A"/>
    <w:rsid w:val="5ACD03CB"/>
    <w:rsid w:val="5AD84DC4"/>
    <w:rsid w:val="5B040B42"/>
    <w:rsid w:val="5B353B99"/>
    <w:rsid w:val="5B4774FC"/>
    <w:rsid w:val="5B6D42C1"/>
    <w:rsid w:val="5B903325"/>
    <w:rsid w:val="5BC96B7A"/>
    <w:rsid w:val="5BCD3584"/>
    <w:rsid w:val="5BF1724E"/>
    <w:rsid w:val="5C223266"/>
    <w:rsid w:val="5C686466"/>
    <w:rsid w:val="5CD93130"/>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3418FC"/>
    <w:rsid w:val="60492E1B"/>
    <w:rsid w:val="60697C85"/>
    <w:rsid w:val="607D1F13"/>
    <w:rsid w:val="608900AC"/>
    <w:rsid w:val="60C97D4F"/>
    <w:rsid w:val="60FB7125"/>
    <w:rsid w:val="61152047"/>
    <w:rsid w:val="612450A5"/>
    <w:rsid w:val="6160677B"/>
    <w:rsid w:val="618C67D5"/>
    <w:rsid w:val="61BA4E90"/>
    <w:rsid w:val="61BC1427"/>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655494"/>
    <w:rsid w:val="67B16815"/>
    <w:rsid w:val="67D71794"/>
    <w:rsid w:val="67DE6474"/>
    <w:rsid w:val="68426F20"/>
    <w:rsid w:val="684557C2"/>
    <w:rsid w:val="68715924"/>
    <w:rsid w:val="68912923"/>
    <w:rsid w:val="68EF711A"/>
    <w:rsid w:val="68FE0E90"/>
    <w:rsid w:val="69032410"/>
    <w:rsid w:val="691C4780"/>
    <w:rsid w:val="6A403C00"/>
    <w:rsid w:val="6AE3506A"/>
    <w:rsid w:val="6B000D79"/>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966944"/>
    <w:rsid w:val="6EA253F8"/>
    <w:rsid w:val="6EB30283"/>
    <w:rsid w:val="6EFD0E66"/>
    <w:rsid w:val="6F044EAD"/>
    <w:rsid w:val="6F605325"/>
    <w:rsid w:val="6F736B9E"/>
    <w:rsid w:val="6F7442ED"/>
    <w:rsid w:val="6FD73445"/>
    <w:rsid w:val="70111D46"/>
    <w:rsid w:val="70796813"/>
    <w:rsid w:val="70817970"/>
    <w:rsid w:val="709949F1"/>
    <w:rsid w:val="712B5699"/>
    <w:rsid w:val="71DE60AD"/>
    <w:rsid w:val="721D116E"/>
    <w:rsid w:val="72A30A90"/>
    <w:rsid w:val="72AE5309"/>
    <w:rsid w:val="72C042BE"/>
    <w:rsid w:val="73074041"/>
    <w:rsid w:val="730F0DA5"/>
    <w:rsid w:val="73166D41"/>
    <w:rsid w:val="734D66FD"/>
    <w:rsid w:val="735A6A5C"/>
    <w:rsid w:val="7375262D"/>
    <w:rsid w:val="737D39BB"/>
    <w:rsid w:val="73AF3C73"/>
    <w:rsid w:val="73D54054"/>
    <w:rsid w:val="741A53B1"/>
    <w:rsid w:val="74404FD9"/>
    <w:rsid w:val="746128E3"/>
    <w:rsid w:val="746D1278"/>
    <w:rsid w:val="74F25486"/>
    <w:rsid w:val="762C29D0"/>
    <w:rsid w:val="765D4468"/>
    <w:rsid w:val="76635F01"/>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FB06AD"/>
    <w:rsid w:val="7D0E2676"/>
    <w:rsid w:val="7D3577BA"/>
    <w:rsid w:val="7D3D2B4E"/>
    <w:rsid w:val="7D417D38"/>
    <w:rsid w:val="7D5B7523"/>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7B5C"/>
    <w:pPr>
      <w:widowControl w:val="0"/>
      <w:jc w:val="both"/>
    </w:pPr>
    <w:rPr>
      <w:kern w:val="2"/>
      <w:sz w:val="21"/>
    </w:rPr>
  </w:style>
  <w:style w:type="paragraph" w:styleId="1">
    <w:name w:val="heading 1"/>
    <w:basedOn w:val="a"/>
    <w:next w:val="a"/>
    <w:link w:val="1Char"/>
    <w:uiPriority w:val="9"/>
    <w:qFormat/>
    <w:rsid w:val="00F07B5C"/>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F07B5C"/>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F07B5C"/>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F07B5C"/>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F07B5C"/>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F07B5C"/>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F07B5C"/>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F07B5C"/>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F07B5C"/>
    <w:pPr>
      <w:spacing w:before="100" w:beforeAutospacing="1" w:after="120"/>
      <w:ind w:leftChars="200" w:left="200"/>
    </w:pPr>
    <w:rPr>
      <w:szCs w:val="21"/>
    </w:rPr>
  </w:style>
  <w:style w:type="paragraph" w:styleId="a4">
    <w:name w:val="Plain Text"/>
    <w:basedOn w:val="a"/>
    <w:link w:val="Char0"/>
    <w:uiPriority w:val="99"/>
    <w:unhideWhenUsed/>
    <w:qFormat/>
    <w:rsid w:val="00F07B5C"/>
    <w:rPr>
      <w:rFonts w:ascii="宋体" w:hAnsi="Courier New" w:cs="Courier New"/>
      <w:szCs w:val="21"/>
    </w:rPr>
  </w:style>
  <w:style w:type="paragraph" w:styleId="a5">
    <w:name w:val="Balloon Text"/>
    <w:basedOn w:val="a"/>
    <w:link w:val="Char1"/>
    <w:uiPriority w:val="99"/>
    <w:semiHidden/>
    <w:unhideWhenUsed/>
    <w:qFormat/>
    <w:rsid w:val="00F07B5C"/>
    <w:rPr>
      <w:rFonts w:asciiTheme="minorHAnsi" w:eastAsiaTheme="minorEastAsia" w:hAnsiTheme="minorHAnsi" w:cstheme="minorBidi"/>
      <w:sz w:val="18"/>
      <w:szCs w:val="18"/>
    </w:rPr>
  </w:style>
  <w:style w:type="paragraph" w:styleId="a6">
    <w:name w:val="footer"/>
    <w:basedOn w:val="a"/>
    <w:link w:val="Char10"/>
    <w:uiPriority w:val="99"/>
    <w:unhideWhenUsed/>
    <w:qFormat/>
    <w:rsid w:val="00F07B5C"/>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F07B5C"/>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F07B5C"/>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F07B5C"/>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F07B5C"/>
    <w:pPr>
      <w:spacing w:before="240" w:after="60"/>
      <w:jc w:val="center"/>
      <w:outlineLvl w:val="0"/>
    </w:pPr>
    <w:rPr>
      <w:rFonts w:ascii="Cambria" w:hAnsi="Cambria"/>
      <w:b/>
      <w:sz w:val="32"/>
      <w:szCs w:val="32"/>
    </w:rPr>
  </w:style>
  <w:style w:type="table" w:styleId="ab">
    <w:name w:val="Table Grid"/>
    <w:basedOn w:val="a1"/>
    <w:uiPriority w:val="59"/>
    <w:qFormat/>
    <w:rsid w:val="00F07B5C"/>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F07B5C"/>
    <w:rPr>
      <w:vertAlign w:val="superscript"/>
    </w:rPr>
  </w:style>
  <w:style w:type="character" w:customStyle="1" w:styleId="Char0">
    <w:name w:val="纯文本 Char"/>
    <w:basedOn w:val="a0"/>
    <w:link w:val="a4"/>
    <w:uiPriority w:val="99"/>
    <w:qFormat/>
    <w:rsid w:val="00F07B5C"/>
    <w:rPr>
      <w:rFonts w:ascii="宋体" w:eastAsia="宋体" w:hAnsi="Courier New" w:cs="Courier New"/>
      <w:szCs w:val="21"/>
    </w:rPr>
  </w:style>
  <w:style w:type="character" w:customStyle="1" w:styleId="Char2">
    <w:name w:val="页眉 Char"/>
    <w:basedOn w:val="a0"/>
    <w:link w:val="a7"/>
    <w:uiPriority w:val="99"/>
    <w:qFormat/>
    <w:rsid w:val="00F07B5C"/>
    <w:rPr>
      <w:sz w:val="18"/>
      <w:szCs w:val="18"/>
    </w:rPr>
  </w:style>
  <w:style w:type="character" w:customStyle="1" w:styleId="Char4">
    <w:name w:val="页脚 Char"/>
    <w:basedOn w:val="a0"/>
    <w:link w:val="a6"/>
    <w:uiPriority w:val="99"/>
    <w:qFormat/>
    <w:rsid w:val="00F07B5C"/>
    <w:rPr>
      <w:sz w:val="18"/>
      <w:szCs w:val="18"/>
    </w:rPr>
  </w:style>
  <w:style w:type="character" w:customStyle="1" w:styleId="1Char">
    <w:name w:val="标题 1 Char"/>
    <w:basedOn w:val="a0"/>
    <w:link w:val="1"/>
    <w:uiPriority w:val="9"/>
    <w:qFormat/>
    <w:rsid w:val="00F07B5C"/>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F07B5C"/>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F07B5C"/>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F07B5C"/>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F07B5C"/>
    <w:rPr>
      <w:b/>
      <w:bCs/>
      <w:sz w:val="28"/>
      <w:szCs w:val="28"/>
    </w:rPr>
  </w:style>
  <w:style w:type="character" w:customStyle="1" w:styleId="6Char">
    <w:name w:val="标题 6 Char"/>
    <w:basedOn w:val="a0"/>
    <w:link w:val="6"/>
    <w:uiPriority w:val="9"/>
    <w:semiHidden/>
    <w:qFormat/>
    <w:rsid w:val="00F07B5C"/>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F07B5C"/>
    <w:rPr>
      <w:b/>
      <w:bCs/>
      <w:sz w:val="24"/>
      <w:szCs w:val="24"/>
    </w:rPr>
  </w:style>
  <w:style w:type="character" w:customStyle="1" w:styleId="8Char">
    <w:name w:val="标题 8 Char"/>
    <w:basedOn w:val="a0"/>
    <w:link w:val="8"/>
    <w:uiPriority w:val="9"/>
    <w:semiHidden/>
    <w:qFormat/>
    <w:rsid w:val="00F07B5C"/>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F07B5C"/>
    <w:rPr>
      <w:kern w:val="2"/>
      <w:sz w:val="18"/>
      <w:szCs w:val="18"/>
    </w:rPr>
  </w:style>
  <w:style w:type="character" w:customStyle="1" w:styleId="15">
    <w:name w:val="15"/>
    <w:basedOn w:val="a0"/>
    <w:qFormat/>
    <w:rsid w:val="00F07B5C"/>
    <w:rPr>
      <w:rFonts w:ascii="Times New Roman" w:hAnsi="Times New Roman" w:cs="Times New Roman" w:hint="default"/>
      <w:b/>
      <w:bCs/>
    </w:rPr>
  </w:style>
  <w:style w:type="character" w:customStyle="1" w:styleId="Char">
    <w:name w:val="正文文本缩进 Char"/>
    <w:basedOn w:val="a0"/>
    <w:link w:val="a3"/>
    <w:uiPriority w:val="99"/>
    <w:qFormat/>
    <w:rsid w:val="00F07B5C"/>
    <w:rPr>
      <w:rFonts w:ascii="Times New Roman" w:eastAsia="宋体" w:hAnsi="Times New Roman" w:cs="Times New Roman"/>
      <w:kern w:val="2"/>
      <w:sz w:val="21"/>
      <w:szCs w:val="21"/>
    </w:rPr>
  </w:style>
  <w:style w:type="character" w:customStyle="1" w:styleId="Char3">
    <w:name w:val="标题 Char"/>
    <w:basedOn w:val="a0"/>
    <w:link w:val="aa"/>
    <w:qFormat/>
    <w:rsid w:val="00F07B5C"/>
    <w:rPr>
      <w:rFonts w:ascii="Cambria" w:eastAsia="宋体" w:hAnsi="Cambria" w:cs="Cambria" w:hint="default"/>
      <w:b/>
      <w:kern w:val="2"/>
      <w:sz w:val="32"/>
      <w:szCs w:val="32"/>
    </w:rPr>
  </w:style>
  <w:style w:type="character" w:customStyle="1" w:styleId="Char10">
    <w:name w:val="页脚 Char1"/>
    <w:basedOn w:val="a0"/>
    <w:link w:val="a6"/>
    <w:qFormat/>
    <w:rsid w:val="00F07B5C"/>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8DC3A62-B48D-4AC4-BF27-E80F3FE1C5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Pages>
  <Words>318</Words>
  <Characters>1813</Characters>
  <Application>Microsoft Office Word</Application>
  <DocSecurity>0</DocSecurity>
  <Lines>15</Lines>
  <Paragraphs>4</Paragraphs>
  <ScaleCrop>false</ScaleCrop>
  <Company/>
  <LinksUpToDate>false</LinksUpToDate>
  <CharactersWithSpaces>2127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33</cp:revision>
  <dcterms:created xsi:type="dcterms:W3CDTF">2019-05-21T02:29:00Z</dcterms:created>
  <dcterms:modified xsi:type="dcterms:W3CDTF">2022-10-29T03:53:00Z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