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B53175" w14:textId="77777777" w:rsidR="007E722F" w:rsidRDefault="007E722F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</w:p>
    <w:p w14:paraId="52374931" w14:textId="77777777" w:rsidR="007E722F" w:rsidRDefault="00293550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治安保卫委员会暂行组织条例</w:t>
      </w:r>
    </w:p>
    <w:p w14:paraId="2DFFC806" w14:textId="77777777" w:rsidR="007E722F" w:rsidRDefault="007E722F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</w:p>
    <w:p w14:paraId="48A9653F" w14:textId="77777777" w:rsidR="007E722F" w:rsidRDefault="00293550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(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1952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6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27</w:t>
      </w:r>
      <w:r>
        <w:rPr>
          <w:rFonts w:ascii="Times New Roman" w:eastAsia="楷体_GB2312" w:hAnsi="Times New Roman" w:cs="Times New Roman"/>
          <w:sz w:val="32"/>
          <w:szCs w:val="32"/>
        </w:rPr>
        <w:t xml:space="preserve">日政务院批准　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1952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8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11</w:t>
      </w:r>
      <w:r>
        <w:rPr>
          <w:rFonts w:ascii="Times New Roman" w:eastAsia="楷体_GB2312" w:hAnsi="Times New Roman" w:cs="Times New Roman"/>
          <w:sz w:val="32"/>
          <w:szCs w:val="32"/>
        </w:rPr>
        <w:t>日公安部发布</w:t>
      </w:r>
      <w:r>
        <w:rPr>
          <w:rFonts w:ascii="Times New Roman" w:eastAsia="楷体_GB2312" w:hAnsi="Times New Roman" w:cs="Times New Roman"/>
          <w:sz w:val="32"/>
          <w:szCs w:val="32"/>
        </w:rPr>
        <w:t>)</w:t>
      </w:r>
    </w:p>
    <w:p w14:paraId="259DFE46" w14:textId="77777777" w:rsidR="007E722F" w:rsidRDefault="007E722F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39309BD9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为发动群众，协助人民政府防奸、防谍、防盗、防火，肃清反革命活动，以保卫国家和公众治安，特规定全国各城市于镇压反革命运动开展后、农村于土地改革完成后，普遍建立治安保卫委员会。</w:t>
      </w:r>
    </w:p>
    <w:p w14:paraId="18D79433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治安保卫委员会是群众性的治安保卫组织，在基层政府和公安保卫机关领导下负责进行工作。</w:t>
      </w:r>
    </w:p>
    <w:p w14:paraId="215D1D21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治安保卫委员会的建立，城市一般以机关、工厂、企业、学校、街道为单位，农村以行政村为单位，其委员名额，应视各单位人数多寡、情况繁简，由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三</w:t>
      </w:r>
      <w:r>
        <w:rPr>
          <w:rFonts w:ascii="Times New Roman" w:eastAsia="仿宋_GB2312" w:hAnsi="Times New Roman" w:cs="Times New Roman"/>
          <w:sz w:val="32"/>
          <w:szCs w:val="32"/>
        </w:rPr>
        <w:t>人至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十一</w:t>
      </w:r>
      <w:r>
        <w:rPr>
          <w:rFonts w:ascii="Times New Roman" w:eastAsia="仿宋_GB2312" w:hAnsi="Times New Roman" w:cs="Times New Roman"/>
          <w:sz w:val="32"/>
          <w:szCs w:val="32"/>
        </w:rPr>
        <w:t>人组成之，设主任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人并得设副主任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人至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人。</w:t>
      </w:r>
    </w:p>
    <w:p w14:paraId="0C334219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各地于治安保卫委员会建立后，视情况需要，经市、县公安局批准，得建立治安保卫小组，由群众推选积极分子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三</w:t>
      </w:r>
      <w:r>
        <w:rPr>
          <w:rFonts w:ascii="Times New Roman" w:eastAsia="仿宋_GB2312" w:hAnsi="Times New Roman" w:cs="Times New Roman"/>
          <w:sz w:val="32"/>
          <w:szCs w:val="32"/>
        </w:rPr>
        <w:t>人至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五</w:t>
      </w:r>
      <w:r>
        <w:rPr>
          <w:rFonts w:ascii="Times New Roman" w:eastAsia="仿宋_GB2312" w:hAnsi="Times New Roman" w:cs="Times New Roman"/>
          <w:sz w:val="32"/>
          <w:szCs w:val="32"/>
        </w:rPr>
        <w:t>人组成之；内设组长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人，在治安保卫委员会领导下进行工作。</w:t>
      </w:r>
    </w:p>
    <w:p w14:paraId="257B7B05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治安保卫委员会委员的选举：</w:t>
      </w:r>
    </w:p>
    <w:p w14:paraId="0D2B42AA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凡人民中历史清楚、作风正派、善于联系群众、热心治安保卫工作者，均得当选为委员。</w:t>
      </w:r>
    </w:p>
    <w:p w14:paraId="4FA9310C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治安保卫委员会委员之选举，事前应作充分准备，由群众提出候选人名单，经过介绍、审查、评议、酝酿成熟后再行选举，每半年改选一次，连选得连任。但在任期内如大多数群众认为必要改选时，得改选之。</w:t>
      </w:r>
    </w:p>
    <w:p w14:paraId="28CB8987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治安保卫委员会的具体任务：</w:t>
      </w:r>
    </w:p>
    <w:p w14:paraId="2367D6AA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密切联系群众，对群众经常进行防奸、防谍、防火、防盗与镇压反革命活动的宣传教育，以提高群众的政治警惕性。</w:t>
      </w:r>
    </w:p>
    <w:p w14:paraId="61A2EA55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组织与领导群众协助政府、公安机关检举、监督和管制反革命分子，以严防反革命破坏活动。</w:t>
      </w:r>
    </w:p>
    <w:p w14:paraId="4204B005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三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组织与领导群众协助政府、公安机关对反革命家属进行教育和思想改造工作，争取他们拥护政府的政策措施。</w:t>
      </w:r>
    </w:p>
    <w:p w14:paraId="48E1944C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四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发动群众共同制定防奸的爱国公约，并组织群众认真执行，以维护社会治安。</w:t>
      </w:r>
    </w:p>
    <w:p w14:paraId="1102F158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治安保卫委员会的职权：</w:t>
      </w:r>
    </w:p>
    <w:p w14:paraId="38F16641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对现行的反革命分子与通缉在逃的罪犯，有捕送政府、公安机关之责；但无审讯、关押、处理之权。</w:t>
      </w:r>
    </w:p>
    <w:p w14:paraId="1FECA8AD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对非现行的反革命分子，有调查、监视、检举、报告之责；但无逮捕、扣押、搜查、取缔之权。</w:t>
      </w:r>
    </w:p>
    <w:p w14:paraId="550FBF40" w14:textId="7C11ACD3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三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对社会治安与管制工作，有教育群众维护革命秩序，监督被管制者劳动生产，不准其乱说乱动，并向公安机关及时反映其表现情况之责；但无拘留、</w:t>
      </w:r>
      <w:r w:rsidR="00E90780">
        <w:rPr>
          <w:rFonts w:ascii="Times New Roman" w:eastAsia="仿宋_GB2312" w:hAnsi="Times New Roman" w:cs="Times New Roman" w:hint="eastAsia"/>
          <w:sz w:val="32"/>
          <w:szCs w:val="32"/>
        </w:rPr>
        <w:t>处</w:t>
      </w:r>
      <w:r>
        <w:rPr>
          <w:rFonts w:ascii="Times New Roman" w:eastAsia="仿宋_GB2312" w:hAnsi="Times New Roman" w:cs="Times New Roman"/>
          <w:sz w:val="32"/>
          <w:szCs w:val="32"/>
        </w:rPr>
        <w:t>罚、驱逐之权。</w:t>
      </w:r>
    </w:p>
    <w:p w14:paraId="5828E240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四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对反革命破坏之场所，应协助公安人员维持秩序，保护现场，以便公安机关进行勘查，但不得变更与处理现场。</w:t>
      </w:r>
    </w:p>
    <w:p w14:paraId="337C8F96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治安保卫委员会委员必须严格遵守下列各项纪律：</w:t>
      </w:r>
    </w:p>
    <w:p w14:paraId="4C9D3B44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遵守政府法令。</w:t>
      </w:r>
    </w:p>
    <w:p w14:paraId="46F78E5F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保守工作秘密，不得泄漏。</w:t>
      </w:r>
    </w:p>
    <w:p w14:paraId="221DB738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三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站稳人民革命立场，不得包庇反革命分子，不得挟嫌诬告，不得贪污受贿。</w:t>
      </w:r>
    </w:p>
    <w:p w14:paraId="690A979D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四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团结群众，帮助群众，不得强迫命令，借势欺人。</w:t>
      </w:r>
    </w:p>
    <w:p w14:paraId="56674BAF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治安保卫委</w:t>
      </w:r>
      <w:r>
        <w:rPr>
          <w:rFonts w:ascii="Times New Roman" w:eastAsia="仿宋_GB2312" w:hAnsi="Times New Roman" w:cs="Times New Roman"/>
          <w:sz w:val="32"/>
          <w:szCs w:val="32"/>
        </w:rPr>
        <w:t>员会的领导关系：</w:t>
      </w:r>
    </w:p>
    <w:p w14:paraId="53CF56C2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各机关、工厂、企业、学校之治安保卫委员会，受该单位行政机关及公安保卫部门领导。</w:t>
      </w:r>
    </w:p>
    <w:p w14:paraId="544036AE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城市街道之治安保卫委员会，受公安派出所领导，有居民委员会者受派出所及居民委员会双重领导。郊区无派出所者受公安分局、区公安助理员领导。</w:t>
      </w:r>
    </w:p>
    <w:p w14:paraId="3E7E81C2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三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农村行政村之治安保卫委员会，受村政府、村公安员领导。</w:t>
      </w:r>
    </w:p>
    <w:p w14:paraId="1644D36F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四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沿海村庄之治安保卫委员会，由海防派出所、海防公安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员领导。</w:t>
      </w:r>
    </w:p>
    <w:p w14:paraId="697008A3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各地基层政府、公安机关，应加强对治安保卫委员会工作的领导，并建立必要的制度：</w:t>
      </w:r>
    </w:p>
    <w:p w14:paraId="0A0841B7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应使每一治安保卫委员会，定期向当地群众报告工作，征求</w:t>
      </w:r>
      <w:r>
        <w:rPr>
          <w:rFonts w:ascii="Times New Roman" w:eastAsia="仿宋_GB2312" w:hAnsi="Times New Roman" w:cs="Times New Roman"/>
          <w:sz w:val="32"/>
          <w:szCs w:val="32"/>
        </w:rPr>
        <w:t>群众的意见，接受群众的批评。</w:t>
      </w:r>
    </w:p>
    <w:p w14:paraId="79CDBD8D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对工作积极有显著成绩者，及时给以表扬、奖励，对脱离群众违犯纪律者，及时给以批评、惩处。奖励与惩处均须经当地群众讨论议定及领导机关批准后执行。</w:t>
      </w:r>
    </w:p>
    <w:p w14:paraId="64EDD3A4" w14:textId="77777777" w:rsidR="007E722F" w:rsidRDefault="0029355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省、市公安厅、局可根据本条例精神，拟定具体执行办法，并报大行政区、中央公安部备案。</w:t>
      </w:r>
    </w:p>
    <w:p w14:paraId="12DD1984" w14:textId="77777777" w:rsidR="007E722F" w:rsidRDefault="00293550">
      <w:pPr>
        <w:ind w:firstLineChars="200" w:firstLine="640"/>
      </w:pPr>
      <w:r>
        <w:rPr>
          <w:rFonts w:ascii="Times New Roman" w:eastAsia="黑体" w:hAnsi="Times New Roman" w:cs="Times New Roman"/>
          <w:sz w:val="32"/>
          <w:szCs w:val="32"/>
        </w:rPr>
        <w:t>第十一条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本条例经中央人民政府政务院批准由中央公安部发布施行。</w:t>
      </w:r>
    </w:p>
    <w:sectPr w:rsidR="007E722F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841172" w14:textId="77777777" w:rsidR="00293550" w:rsidRDefault="00293550">
      <w:r>
        <w:separator/>
      </w:r>
    </w:p>
  </w:endnote>
  <w:endnote w:type="continuationSeparator" w:id="0">
    <w:p w14:paraId="2C18BF7B" w14:textId="77777777" w:rsidR="00293550" w:rsidRDefault="002935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B28F25" w14:textId="77777777" w:rsidR="007E722F" w:rsidRDefault="00293550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C5E8DC3" wp14:editId="227118CE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67D15BB1" w14:textId="77777777" w:rsidR="007E722F" w:rsidRDefault="00293550">
                          <w:pPr>
                            <w:pStyle w:val="a5"/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C5E8DC3"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margin-left:92.8pt;margin-top:0;width:2in;height:2in;z-index:251658240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" filled="f" stroked="f">
              <v:textbox style="mso-fit-shape-to-text:t" inset="0,0,0,0">
                <w:txbxContent>
                  <w:p w14:paraId="67D15BB1" w14:textId="77777777" w:rsidR="007E722F" w:rsidRDefault="00293550">
                    <w:pPr>
                      <w:pStyle w:val="a5"/>
                      <w:rPr>
                        <w:sz w:val="24"/>
                      </w:rPr>
                    </w:pPr>
                    <w:r>
                      <w:rPr>
                        <w:rFonts w:hint="eastAsia"/>
                        <w:sz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</w:rPr>
                      <w:t>- 1 -</w:t>
                    </w:r>
                    <w:r>
                      <w:rPr>
                        <w:rFonts w:hint="eastAsia"/>
                        <w:sz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7337133"/>
      </w:sdtPr>
      <w:sdtEndPr/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A05C0D" w14:textId="77777777" w:rsidR="00293550" w:rsidRDefault="00293550">
      <w:r>
        <w:separator/>
      </w:r>
    </w:p>
  </w:footnote>
  <w:footnote w:type="continuationSeparator" w:id="0">
    <w:p w14:paraId="1BE2B5E6" w14:textId="77777777" w:rsidR="00293550" w:rsidRDefault="002935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hideSpellingErrors/>
  <w:hideGrammaticalErrors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93550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7E722F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90780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CF6706"/>
    <w:rsid w:val="026D2287"/>
    <w:rsid w:val="03356D16"/>
    <w:rsid w:val="03985ADA"/>
    <w:rsid w:val="058213F7"/>
    <w:rsid w:val="0788080A"/>
    <w:rsid w:val="08FF0C17"/>
    <w:rsid w:val="0963250F"/>
    <w:rsid w:val="097F7BAD"/>
    <w:rsid w:val="09B60066"/>
    <w:rsid w:val="0AEB2A0D"/>
    <w:rsid w:val="0B3D0578"/>
    <w:rsid w:val="0D3C4224"/>
    <w:rsid w:val="0D610029"/>
    <w:rsid w:val="0DFE10B9"/>
    <w:rsid w:val="10A47D69"/>
    <w:rsid w:val="134A1994"/>
    <w:rsid w:val="142327B5"/>
    <w:rsid w:val="14484CDF"/>
    <w:rsid w:val="155E2CB3"/>
    <w:rsid w:val="18413C16"/>
    <w:rsid w:val="198A0A54"/>
    <w:rsid w:val="19DB6C33"/>
    <w:rsid w:val="1C9212F7"/>
    <w:rsid w:val="20D86240"/>
    <w:rsid w:val="21CE0F2E"/>
    <w:rsid w:val="22DD4281"/>
    <w:rsid w:val="25F044FF"/>
    <w:rsid w:val="26CA1A3A"/>
    <w:rsid w:val="27680A3B"/>
    <w:rsid w:val="28F8723D"/>
    <w:rsid w:val="2B01664D"/>
    <w:rsid w:val="2DBE0D65"/>
    <w:rsid w:val="2E1B43B4"/>
    <w:rsid w:val="2ED32E01"/>
    <w:rsid w:val="2FF20DF5"/>
    <w:rsid w:val="318138A8"/>
    <w:rsid w:val="32252208"/>
    <w:rsid w:val="338F4224"/>
    <w:rsid w:val="33CF5811"/>
    <w:rsid w:val="36D73EF1"/>
    <w:rsid w:val="386D21AD"/>
    <w:rsid w:val="3A7915E5"/>
    <w:rsid w:val="3B1265AF"/>
    <w:rsid w:val="3BA0652C"/>
    <w:rsid w:val="3CA23060"/>
    <w:rsid w:val="3CDF39C7"/>
    <w:rsid w:val="3D762392"/>
    <w:rsid w:val="3E3675FB"/>
    <w:rsid w:val="3F800236"/>
    <w:rsid w:val="3F8C783C"/>
    <w:rsid w:val="40DC5AC3"/>
    <w:rsid w:val="40F66CF8"/>
    <w:rsid w:val="40FE47B4"/>
    <w:rsid w:val="41B857FD"/>
    <w:rsid w:val="4361706F"/>
    <w:rsid w:val="43CA1521"/>
    <w:rsid w:val="442F67EA"/>
    <w:rsid w:val="444B0E8A"/>
    <w:rsid w:val="47A250A3"/>
    <w:rsid w:val="4DC87E21"/>
    <w:rsid w:val="4EDF3D2B"/>
    <w:rsid w:val="4EED79F5"/>
    <w:rsid w:val="5080370D"/>
    <w:rsid w:val="523F45D1"/>
    <w:rsid w:val="53BF5C69"/>
    <w:rsid w:val="53DA0A43"/>
    <w:rsid w:val="575D4E2E"/>
    <w:rsid w:val="58035B31"/>
    <w:rsid w:val="58F6185E"/>
    <w:rsid w:val="591257DC"/>
    <w:rsid w:val="5DB22BFD"/>
    <w:rsid w:val="5DD739B2"/>
    <w:rsid w:val="5E900D37"/>
    <w:rsid w:val="5F5011B7"/>
    <w:rsid w:val="5F88093C"/>
    <w:rsid w:val="60492E1B"/>
    <w:rsid w:val="61152047"/>
    <w:rsid w:val="620467BA"/>
    <w:rsid w:val="622D2BEC"/>
    <w:rsid w:val="62F60DE0"/>
    <w:rsid w:val="63DD0DD3"/>
    <w:rsid w:val="641F5EE8"/>
    <w:rsid w:val="649C0E8F"/>
    <w:rsid w:val="65BF6566"/>
    <w:rsid w:val="665D25F4"/>
    <w:rsid w:val="68715924"/>
    <w:rsid w:val="688422C9"/>
    <w:rsid w:val="6A403C00"/>
    <w:rsid w:val="6B4C7D1B"/>
    <w:rsid w:val="6C267EB4"/>
    <w:rsid w:val="6D1363D3"/>
    <w:rsid w:val="6DA577A5"/>
    <w:rsid w:val="6DB87D30"/>
    <w:rsid w:val="6E804287"/>
    <w:rsid w:val="712B5699"/>
    <w:rsid w:val="746D1278"/>
    <w:rsid w:val="762C29D0"/>
    <w:rsid w:val="769B60FD"/>
    <w:rsid w:val="76C10F77"/>
    <w:rsid w:val="778E3DF2"/>
    <w:rsid w:val="77D8678E"/>
    <w:rsid w:val="7814798C"/>
    <w:rsid w:val="7819740D"/>
    <w:rsid w:val="78ED2B64"/>
    <w:rsid w:val="7A224A32"/>
    <w:rsid w:val="7A4B0114"/>
    <w:rsid w:val="7A6D55E9"/>
    <w:rsid w:val="7C0E15E2"/>
    <w:rsid w:val="7CFB06AD"/>
    <w:rsid w:val="7D0E2676"/>
    <w:rsid w:val="7E8622B0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DB579F"/>
  <w15:docId w15:val="{9732F331-DE3C-4C2A-8D5A-2B2B89A9F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jc w:val="center"/>
      <w:outlineLvl w:val="2"/>
    </w:pPr>
    <w:rPr>
      <w:rFonts w:eastAsia="方正楷体_GBK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qFormat/>
    <w:rPr>
      <w:rFonts w:ascii="宋体" w:eastAsia="宋体" w:hAnsi="Courier New" w:cs="Courier New"/>
      <w:szCs w:val="21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rPr>
      <w:sz w:val="24"/>
    </w:rPr>
  </w:style>
  <w:style w:type="character" w:customStyle="1" w:styleId="a4">
    <w:name w:val="纯文本 字符"/>
    <w:basedOn w:val="a0"/>
    <w:link w:val="a3"/>
    <w:uiPriority w:val="99"/>
    <w:qFormat/>
    <w:rPr>
      <w:rFonts w:ascii="宋体" w:eastAsia="宋体" w:hAnsi="Courier New" w:cs="Courier New"/>
      <w:szCs w:val="21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FC501CD5-9AB1-4EC9-9971-2CAEF1A4ABB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227</Words>
  <Characters>1295</Characters>
  <Application>Microsoft Office Word</Application>
  <DocSecurity>0</DocSecurity>
  <Lines>10</Lines>
  <Paragraphs>3</Paragraphs>
  <ScaleCrop>false</ScaleCrop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5</cp:revision>
  <dcterms:created xsi:type="dcterms:W3CDTF">2019-05-21T02:29:00Z</dcterms:created>
  <dcterms:modified xsi:type="dcterms:W3CDTF">2020-11-26T08:47:00Z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