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印铸刻字业暂行管理规则</w:t>
      </w:r>
    </w:p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(政务院政治法律委员会批准　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1951</w:t>
      </w:r>
      <w:r>
        <w:rPr>
          <w:rFonts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15</w:t>
      </w:r>
      <w:r>
        <w:rPr>
          <w:rFonts w:ascii="Times New Roman" w:hAnsi="Times New Roman" w:eastAsia="楷体_GB2312" w:cs="Times New Roman"/>
          <w:sz w:val="32"/>
          <w:szCs w:val="32"/>
        </w:rPr>
        <w:t>日公安部发布)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为加强社会治安，保障印铸刻字业的合法经营，防范不法分子伪造假冒，特制定本规则。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凡经营铸造厂、制版社(制造钢印、铜版、胶版、石印版、珂罗版、火印、锌印、证明牌号等)、印刷局(以机械或化学材料印刷簿册、证券、商标等)、证章店、刻字店、刻字摊(雕刻戳记、印版、印章、胶皮印等)及所有上属性质之营业者，不论专营、兼营、公营、私营，(国家机关专用不以营业为目的者例外)或属何国籍，除法令另有规定者外，均依本规则管理之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凡经营印铸刻字业者，须先向该管市(县)人民政府公安局或分局申请登记，办理以下手续：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一、详细填写特种营业登记表两份，附申请人最近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二</w:t>
      </w:r>
      <w:r>
        <w:rPr>
          <w:rFonts w:ascii="Times New Roman" w:hAnsi="Times New Roman" w:eastAsia="仿宋_GB2312" w:cs="Times New Roman"/>
          <w:sz w:val="32"/>
          <w:szCs w:val="32"/>
        </w:rPr>
        <w:t>寸半身免冠像片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张，并觅具可靠非同业铺保两家。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二、造具该业股东、职工名册，建筑设备及四邻平面略图(露天刻字摊免缴平面略图)。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三、将填妥之申请登记表，连同像片、略图、名册等送公安局或分局，经核准发给许可证后，须另向该管工商机关申请，领得营业执照后始准营业。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凡在本规则颁布前，已开业之印铸刻字业，均须补办第三条规定之手续。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凡领有许可证之印铸刻字业者，如有更换字号、经理、股东，或迁移、扩充、转业、歇业等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情时，均须先经公安局或分局许可后，始得办理其他手续。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凡经营印铸刻字业者，均须遵守下列事项：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一、遇有下列各项印刷铸刻情形之一者，须将底样及委托印刷刻字之机关证明文件，随时呈送当地人民公安机关核准备案后方得印制。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1．刻制机关、团体、学校、公营企业之关防、钤记、官印、公章、胶皮印、负责首长之官印、名章等。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2．印制布告、护照、委任状、袖章、符号、胸章、证券及文书信件等。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3．铸造机关、团体、学校、公营企业使用之各种钢印、火印、号牌、徽章等或仿制该项式样者。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二、凡经营印铸刻字业者，均需备制营业登记簿，以备查验。属本条第一款规定之各印制品，承制者一律不准留样，不准仿制，或私自翻印。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三、遇有下列情形之一者，须迅速报告当地人民公安机关：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1．伪造或仿造布告、护照、委任状、袖章、符号、胸章、证券及各机关之文件等。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2．私自定制各机关、团体、学校、公营企业之钢印、火印、徽章、证明、号牌或仿制者。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3．遇有定制非法之团体、机关戳记、印件、徽章或仿制者。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4．印制反对人民民主、生产建设及宣传封建等各种反动印刷品者。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四、凡印刷铸刻本条第三款所规定之各项物品者，除没收其原料及成品外，得按照情节之轻重，予以惩处。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五、对人民公安机关之执行检查职务人员，应予协助进行。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营业者有下列情形之一时，得缴销其特种营业许可证，停止其营业。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一、假借他人名义者。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二、领取许可证后，无正当理由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两</w:t>
      </w:r>
      <w:r>
        <w:rPr>
          <w:rFonts w:ascii="Times New Roman" w:hAnsi="Times New Roman" w:eastAsia="仿宋_GB2312" w:cs="Times New Roman"/>
          <w:sz w:val="32"/>
          <w:szCs w:val="32"/>
        </w:rPr>
        <w:t>月以上未开业者。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三、无故休业超过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</w:t>
      </w:r>
      <w:r>
        <w:rPr>
          <w:rFonts w:ascii="Times New Roman" w:hAnsi="Times New Roman" w:eastAsia="仿宋_GB2312" w:cs="Times New Roman"/>
          <w:sz w:val="32"/>
          <w:szCs w:val="32"/>
        </w:rPr>
        <w:t>个月以上者。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四、营业者行踪不明逾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两</w:t>
      </w:r>
      <w:r>
        <w:rPr>
          <w:rFonts w:ascii="Times New Roman" w:hAnsi="Times New Roman" w:eastAsia="仿宋_GB2312" w:cs="Times New Roman"/>
          <w:sz w:val="32"/>
          <w:szCs w:val="32"/>
        </w:rPr>
        <w:t>月者。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凡遵照本规则各条规定进行报告、检举，因而查获重大罪犯、破获重大案件者，由公安局酌情予以名誉或物质奖励。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省级以上人民公安机关，得依据本规则之精神，制定补充办法；县(市)级人民公安机关如有制定补充办法之必要时，须经省级人民公安机关批准。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第十条</w:t>
      </w:r>
      <w:r>
        <w:rPr>
          <w:rFonts w:ascii="Times New Roman" w:hAnsi="Times New Roman" w:eastAsia="仿宋_GB2312" w:cs="Times New Roman"/>
          <w:sz w:val="32"/>
          <w:szCs w:val="32"/>
        </w:rPr>
        <w:t>　本规则经中央人民政府政务院政治法律委员会批准，由中央人民政府公安部发布施行。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 w:val="1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AB304A"/>
    <w:rsid w:val="01CF6706"/>
    <w:rsid w:val="026D2287"/>
    <w:rsid w:val="02B836F8"/>
    <w:rsid w:val="03356D16"/>
    <w:rsid w:val="03985ADA"/>
    <w:rsid w:val="058213F7"/>
    <w:rsid w:val="0788080A"/>
    <w:rsid w:val="08BA41B9"/>
    <w:rsid w:val="08FF0C17"/>
    <w:rsid w:val="0963250F"/>
    <w:rsid w:val="097F7BAD"/>
    <w:rsid w:val="09B60066"/>
    <w:rsid w:val="0AEB2A0D"/>
    <w:rsid w:val="0B3D0578"/>
    <w:rsid w:val="0D3C4224"/>
    <w:rsid w:val="0D610029"/>
    <w:rsid w:val="0DFE10B9"/>
    <w:rsid w:val="10A47D69"/>
    <w:rsid w:val="134A1994"/>
    <w:rsid w:val="142327B5"/>
    <w:rsid w:val="14484CDF"/>
    <w:rsid w:val="155E2CB3"/>
    <w:rsid w:val="18413C16"/>
    <w:rsid w:val="198A0A54"/>
    <w:rsid w:val="19DB6C33"/>
    <w:rsid w:val="1C9212F7"/>
    <w:rsid w:val="20D86240"/>
    <w:rsid w:val="21CE0F2E"/>
    <w:rsid w:val="22DD4281"/>
    <w:rsid w:val="25F044FF"/>
    <w:rsid w:val="26CA1A3A"/>
    <w:rsid w:val="27680A3B"/>
    <w:rsid w:val="28F8723D"/>
    <w:rsid w:val="2B01664D"/>
    <w:rsid w:val="2D644059"/>
    <w:rsid w:val="2D833D18"/>
    <w:rsid w:val="2DBE0D65"/>
    <w:rsid w:val="2E1B43B4"/>
    <w:rsid w:val="2ED32E01"/>
    <w:rsid w:val="2FF20DF5"/>
    <w:rsid w:val="318138A8"/>
    <w:rsid w:val="32252208"/>
    <w:rsid w:val="33CF5811"/>
    <w:rsid w:val="355C6A64"/>
    <w:rsid w:val="386D21AD"/>
    <w:rsid w:val="3A7915E5"/>
    <w:rsid w:val="3B1265AF"/>
    <w:rsid w:val="3BA0652C"/>
    <w:rsid w:val="3CA23060"/>
    <w:rsid w:val="3CDF39C7"/>
    <w:rsid w:val="3D762392"/>
    <w:rsid w:val="3E3675FB"/>
    <w:rsid w:val="3F800236"/>
    <w:rsid w:val="3F8C783C"/>
    <w:rsid w:val="40DC5AC3"/>
    <w:rsid w:val="40F66CF8"/>
    <w:rsid w:val="40FE47B4"/>
    <w:rsid w:val="41B857FD"/>
    <w:rsid w:val="4361706F"/>
    <w:rsid w:val="43CA1521"/>
    <w:rsid w:val="444B0E8A"/>
    <w:rsid w:val="47A250A3"/>
    <w:rsid w:val="4BAF1474"/>
    <w:rsid w:val="4DC87E21"/>
    <w:rsid w:val="4EDF3D2B"/>
    <w:rsid w:val="4EED79F5"/>
    <w:rsid w:val="5080370D"/>
    <w:rsid w:val="523F45D1"/>
    <w:rsid w:val="529D4C7B"/>
    <w:rsid w:val="53BF5C69"/>
    <w:rsid w:val="53DA0A43"/>
    <w:rsid w:val="575D4E2E"/>
    <w:rsid w:val="58035B31"/>
    <w:rsid w:val="58F6185E"/>
    <w:rsid w:val="591257DC"/>
    <w:rsid w:val="594A0251"/>
    <w:rsid w:val="5A8A0A10"/>
    <w:rsid w:val="5DB22BFD"/>
    <w:rsid w:val="5DD739B2"/>
    <w:rsid w:val="5E900D37"/>
    <w:rsid w:val="5F5011B7"/>
    <w:rsid w:val="5F88093C"/>
    <w:rsid w:val="60492E1B"/>
    <w:rsid w:val="61152047"/>
    <w:rsid w:val="620467BA"/>
    <w:rsid w:val="622D2BEC"/>
    <w:rsid w:val="62F60DE0"/>
    <w:rsid w:val="63DD0DD3"/>
    <w:rsid w:val="641F5EE8"/>
    <w:rsid w:val="649C0E8F"/>
    <w:rsid w:val="65BF6566"/>
    <w:rsid w:val="665D25F4"/>
    <w:rsid w:val="68715924"/>
    <w:rsid w:val="6A403C00"/>
    <w:rsid w:val="6B4C7D1B"/>
    <w:rsid w:val="6C267EB4"/>
    <w:rsid w:val="6D1363D3"/>
    <w:rsid w:val="6D614426"/>
    <w:rsid w:val="6DA577A5"/>
    <w:rsid w:val="6DB87D30"/>
    <w:rsid w:val="6E804287"/>
    <w:rsid w:val="712B5699"/>
    <w:rsid w:val="746D1278"/>
    <w:rsid w:val="762C29D0"/>
    <w:rsid w:val="769B60FD"/>
    <w:rsid w:val="76C10F77"/>
    <w:rsid w:val="77D8678E"/>
    <w:rsid w:val="7814798C"/>
    <w:rsid w:val="7819740D"/>
    <w:rsid w:val="78ED2B64"/>
    <w:rsid w:val="7A224A32"/>
    <w:rsid w:val="7A4B0114"/>
    <w:rsid w:val="7A6D55E9"/>
    <w:rsid w:val="7C0E15E2"/>
    <w:rsid w:val="7CFB06AD"/>
    <w:rsid w:val="7D0E2676"/>
    <w:rsid w:val="7E8622B0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Ascii" w:hAnsiTheme="majorAscii" w:cstheme="majorBidi"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Ascii" w:hAnsiTheme="minorAscii"/>
      <w:b/>
      <w:bCs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6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6">
    <w:name w:val="纯文本 Char"/>
    <w:basedOn w:val="15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页眉 Char"/>
    <w:basedOn w:val="15"/>
    <w:link w:val="12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11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5"/>
    <w:link w:val="2"/>
    <w:qFormat/>
    <w:uiPriority w:val="9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20">
    <w:name w:val="标题 2 Char"/>
    <w:basedOn w:val="15"/>
    <w:link w:val="3"/>
    <w:semiHidden/>
    <w:qFormat/>
    <w:uiPriority w:val="9"/>
    <w:rPr>
      <w:rFonts w:eastAsia="方正黑体_GBK" w:asciiTheme="majorAscii" w:hAnsiTheme="majorAscii" w:cstheme="majorBidi"/>
      <w:bCs/>
      <w:sz w:val="32"/>
      <w:szCs w:val="32"/>
    </w:rPr>
  </w:style>
  <w:style w:type="character" w:customStyle="1" w:styleId="21">
    <w:name w:val="标题 3 Char"/>
    <w:basedOn w:val="15"/>
    <w:link w:val="4"/>
    <w:semiHidden/>
    <w:qFormat/>
    <w:uiPriority w:val="9"/>
    <w:rPr>
      <w:rFonts w:eastAsia="方正楷体_GBK" w:asciiTheme="minorAscii" w:hAnsiTheme="minorAscii"/>
      <w:b/>
      <w:bCs/>
      <w:sz w:val="32"/>
      <w:szCs w:val="32"/>
    </w:rPr>
  </w:style>
  <w:style w:type="character" w:customStyle="1" w:styleId="22">
    <w:name w:val="标题 4 Char"/>
    <w:basedOn w:val="15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Char"/>
    <w:basedOn w:val="15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Char"/>
    <w:basedOn w:val="15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Char"/>
    <w:basedOn w:val="15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Char"/>
    <w:basedOn w:val="15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0</TotalTime>
  <ScaleCrop>false</ScaleCrop>
  <LinksUpToDate>false</LinksUpToDate>
  <CharactersWithSpaces>1790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安子默</cp:lastModifiedBy>
  <dcterms:modified xsi:type="dcterms:W3CDTF">2020-11-26T06:15:21Z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