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旅行社条例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2009年1月21日国务院第47次常务会议通过　2009年2月20日中华人民共和国国务院令第550号公布　自2009年5月1日起施行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为了加强对旅行社的管理，保障旅游者和旅行社的合法权益，维护旅游市场秩序，促进旅游业的健康发展，制定本条例。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本条例适用于中华人民共和国境内旅行社的设立及经营活动。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本条例所称旅行社，是指从事招徕、组织、接待旅游者等活动，为旅游者提供相关旅游服务，开展国内旅游业务、入境旅游业务或者出境旅游业务的企业法人。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国务院旅游行政主管部门负责全国旅行社的监督管理工作。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县级以上地方人民政府管理旅游工作的部门按照职责负责本行政区域内旅行社的监督管理工作。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县级以上各级人民政府工商、价格、商务、外汇等有关部门，应当按照职责分工，依法对旅行社进行监督管理。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旅行社在经营活动中应当遵循自愿、平等、公平、诚信的原则，提高服务质量，维护旅游者的合法权益。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旅行社行业组织应当按照章程为旅行社提供服务，发挥协调和自律作用，引导旅行社合法、公平竞争和诚信经营。</w:t>
      </w:r>
    </w:p>
    <w:p>
      <w:pPr>
        <w:pStyle w:val="3"/>
        <w:bidi w:val="0"/>
        <w:rPr>
          <w:szCs w:val="32"/>
        </w:rPr>
      </w:pPr>
      <w:r>
        <w:t>第二章　旅行社的设立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申请设立旅行社，经营国内旅游业务和入境旅游业务的，应当具备下列条件：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(一)有固定的经营场所；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(二)有必要的营业设施；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(三)有不少于30万元的注册资本。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申请设立旅行社，经营国内旅游业务和入境旅游业务的，应当向所在地省、自治区、直辖市旅游行政管理部门或者其委托的设区的市级旅游行政管理部门提出申请，并提交符合本条例第六条规定的相关证明文件。受理申请的旅游行政管理部门应当自受理申请之日起20个工作日内作出许可或者不予许可的决定。予以许可的，向申请人颁发旅行社业务经营许可证，申请人持旅行社业务经营许可证向工商行政管理部门办理设立登记；不予许可的，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旅行社取得经营许可满两年，且未因侵害旅游者合法权益受到行政机关罚款以上处罚的，可以申请经营出境旅游业务。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申请经营出境旅游业务的，应当向国务院旅游行政主管部门或者其委托的省、自治区、直辖市旅游行政管理部门提出申请，受理申请的旅游行政管理部门应当自受理申请之日起20个工作日内作出许可或者不予许可的决定。予以许可的，向申请人换发旅行社业务经营许可证，旅行社应当持换发的旅行社业务经营许可证到工商行政管理部门办理变更登记；不予许可的，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旅行社设立分社的，应当持旅行社业务经营许可证副本向分社所在地的工商行政管理部门办理设立登记，并自设立登记之日起3个工作日内向分社所在地的旅游行政管理部门备案。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旅行社分社的设立不受地域限制。分社的经营范围不得超出设立分社的旅行社的经营范围。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旅行社设立专门招徕旅游者、提供旅游咨询的服务网点(以下简称旅行社服务网点)应当依法向工商行政管理部门办理设立登记手续，并向所在地的旅游行政管理部门备案。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旅行社服务网点应当接受旅行社的统一管理，不得从事招徕、咨询以外的活动。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旅行社变更名称、经营场所、法定代表人等登记事项或者终止经营的，应当到工商行政管理部门办理相应的变更登记或者注销登记，并在登记办理完毕之日起10个工作日内，向原许可的旅游行政管理部门备案，换领或者交回旅行社业务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旅行社应当自取得旅行社业务经营许可证之日起3个工作日内，在国务院旅游行政主管部门指定的银行开设专门的质量保证金账户，存入质量保证金，或者向作出许可的旅游行政管理部门提交依法取得的担保额度不低于相应质量保证金数额的银行担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经营国内旅游业务和入境旅游业务的旅行社，应当存入质量保证金20万元；经营出境旅游业务的旅行社，应当增存质量保证金120万元。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质量保证金的利息属于旅行社所有。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旅行社每设立一个经营国内旅游业务和入境旅游业务的分社，应当向其质量保证金账户增存5万元；每设立一个经营出境旅游业务的分社，应当向其质量保证金账户增存30万元。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有下列情形之一的，旅游行政管理部门可以使用旅行社的质量保证金：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(一)旅行社违反旅游合同约定，侵害旅游者合法权益，经旅游行政管理部门查证属实的；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(二)旅行社因解散、破产或者其他原因造成旅游者预交旅游费用损失的。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人民法院判决、裁定及其他生效法律文书认定旅行社损害旅游者合法权益，旅行社拒绝或者无力赔偿的，人民法院可以从旅行社的质量保证金账户上划拨赔偿款。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旅行社自交纳或者补足质量保证金之日起三年内未因侵害旅游者合法权益受到行政机关罚款以上处罚的，旅游行政管理部门应当将旅行社质量保证金的交存数额降低50%，并向社会公告。旅行社可凭省、自治区、直辖市旅游行政管理部门出具的凭证减少其质量保证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旅行社在旅游行政管理部门使用质量保证金赔偿旅游者的损失，或者依法减少质量保证金后，因侵害旅游者合法权益受到行政机关罚款以上处罚的，应当在收到旅游行政管理部门补交质量保证金的通知之日起5个工作日内补足质量保证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旅行社不再从事旅游业务的，凭旅游行政管理部门出具的凭证，向银行取回质量保证金。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质量保证金存缴、使用的具体管理办法由国务院旅游行政主管部门和国务院财政部门会同有关部门另行制定。</w:t>
      </w:r>
    </w:p>
    <w:p>
      <w:pPr>
        <w:pStyle w:val="3"/>
        <w:bidi w:val="0"/>
        <w:rPr>
          <w:szCs w:val="32"/>
        </w:rPr>
      </w:pPr>
      <w:r>
        <w:t>第三章　外商投资旅行社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外商投资旅行社适用本章规定；本章没有规定的，适用本条例其他有关规定。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前款所称外商投资旅行社，包括中外合资经营旅行社、中外合作经营旅行社和外资旅行社。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设立外商投资旅行社，由投资者向国务院旅游行政主管部门提出申请，并提交符合本条例第六条规定条件的相关证明文件。国务院旅游行政主管部门应当自受理申请之日起30个工作日内审查完毕。同意设立的，出具外商投资旅行社业务许可审定意见书；不同意设立的，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持外商投资旅行社业务许可审定意见书、章程，合资、合作双方签订的合同向国务院商务主管部门提出设立外商投资企业的申请。国务院商务主管部门应当依照有关法律、法规的规定，作出批准或者不予批准的决定。予以批准的，颁发外商投资企业批准证书，并通知申请人向国务院旅游行政主管部门领取旅行社业务经营许可证，申请人持旅行社业务经营许可证和外商投资企业批准证书向工商行政管理部门办理设立登记；不予批准的，书面通知申请人并说明理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外商投资旅行社不得经营中国内地居民出国旅游业务以及赴香港特别行政区、澳门特别行政区和台湾地区旅游的业务，但是国务院决定或者我国签署的自由贸易协定和内地与香港、澳门关于建立更紧密经贸关系的安排另有规定的除外。</w:t>
      </w:r>
    </w:p>
    <w:p>
      <w:pPr>
        <w:pStyle w:val="3"/>
        <w:bidi w:val="0"/>
        <w:rPr>
          <w:szCs w:val="32"/>
        </w:rPr>
      </w:pPr>
      <w:r>
        <w:t>第四章　旅行社经营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旅行社向旅游者提供的旅游服务信息必须真实可靠，不得作虚假宣传。</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经营出境旅游业务的旅行社不得组织旅游者到国务院旅游行政主管部门公布的中国公民出境旅游目的地之外的国家和地区旅游。</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旅行社为旅游者安排或者介绍的旅游活动不得含有违反有关法律、法规规定的内容。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旅行社不得以低于旅游成本的报价招徕旅游者。未经旅游者同意，旅行社不得在旅游合同约定之外提供其他有偿服务。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旅行社为旅游者提供服务，应当与旅游者签订旅游合同并载明下列事项：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(一)旅行社的名称及其经营范围、地址、联系电话和旅行社业务经营许可证编号；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(二)旅行社经办人的姓名、联系电话；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(三)签约地点和日期；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(四)旅游行程的出发地、途经地和目的地；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(五)旅游行程中交通、住宿、餐饮服务安排及其标准；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(六)旅行社统一安排的游览项目的具体内容及时间；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(七)旅游者自由活动的时间和次数；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(八)旅游者应当交纳的旅游费用及交纳方式；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(九)旅行社安排的购物次数、停留时间及购物场所的名称；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(十)需要旅游者另行付费的游览项目及价格；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(十一)解除或者变更合同的条件和提前通知的期限；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(十二)违反合同的纠纷解决机制及应当承担的责任；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(十三)旅游服务监督、投诉电话；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(十四)双方协商一致的其他内容。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旅行社在与旅游者签订旅游合同时，应当对旅游合同的具体内容作出真实、准确、完整的说明。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旅行社和旅游者签订的旅游合同约定不明确或者对格式条款的理解发生争议的，应当按照通常理解予以解释；对格式条款有两种以上解释的，应当作出有利于旅游者的解释；格式条款和非格式条款不一致的，应当采用非格式条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旅行社组织中国内地居民出境旅游的，应当为旅游团队安排领队全程陪同。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旅行社为接待旅游者委派的导游人员或者为组织旅游者出境旅游委派的领队人员，应当持有国家规定的导游证、领队证。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旅行社聘用导游人员、领队人员应当依法签订劳动合同，并向其支付不低于当地最低工资标准的报酬。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旅行社及其委派的导游人员和领队人员不得有下列行为：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(一)拒绝履行旅游合同约定的义务；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(二)非因不可抗力改变旅游合同安排的行程；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(三)欺骗、胁迫旅游者购物或者参加需要另行付费的游览项目。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旅行社不得要求导游人员和领队人员接待不支付接待和服务费用或者支付的费用低于接待和服务成本的旅游团队，不得要求导游人员和领队人员承担接待旅游团队的相关费用。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旅行社违反旅游合同约定，造成旅游者合法权益受到损害的，应当采取必要的补救措施，并及时报告旅游行政管理部门。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旅行社需要对旅游业务作出委托的，应当委托给具有相应资质的旅行社，征得旅游者的同意，并与接受委托的旅行社就接待旅游者的事宜签订委托合同，确定接待旅游者的各项服务安排及其标准，约定双方的权利、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旅行社将旅游业务委托给其他旅行社的，应当向接受委托的旅行社支付不低于接待和服务成本的费用；接受委托的旅行社不得接待不支付或者不足额支付接待和服务费用的旅游团队。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接受委托的旅行社违约，造成旅游者合法权益受到损害的，作出委托的旅行社应当承担相应的赔偿责任。作出委托的旅行社赔偿后，可以向接受委托的旅行社追偿。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接受委托的旅行社故意或者重大过失造成旅游者合法权益损害的，应当承担连带责任。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旅行社应当投保旅行社责任险。旅行社责任险的具体方案由国务院旅游行政主管部门会同国务院保险监督管理机构另行制定。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旅行社对可能危及旅游者人身、财产安全的事项，应当向旅游者作出真实的说明和明确的警示，并采取防止危害发生的必要措施。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危及旅游者人身安全的情形的，旅行社及其委派的导游人员、领队人员应当采取必要的处置措施并及时报告旅游行政管理部门；在境外发生的，还应当及时报告中华人民共和国驻该国使领馆、相关驻外机构、当地警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旅游者在境外滞留不归的，旅行社委派的领队人员应当及时向旅行社和中华人民共和国驻该国使领馆、相关驻外机构报告。旅行社接到报告后应当及时向旅游行政管理部门和公安机关报告，并协助提供非法滞留者的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旅行社接待入境旅游发生旅游者非法滞留我国境内的，应当及时向旅游行政管理部门、公安机关和外事部门报告，并协助提供非法滞留者的信息。</w:t>
      </w:r>
    </w:p>
    <w:p>
      <w:pPr>
        <w:pStyle w:val="3"/>
        <w:bidi w:val="0"/>
        <w:rPr>
          <w:szCs w:val="32"/>
        </w:rPr>
      </w:pPr>
      <w:r>
        <w:t>第五章　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旅游、工商、价格、商务、外汇等有关部门应当依法加强对旅行社的监督管理，发现违法行为，应当及时予以处理。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旅游、工商、价格等行政管理部门应当及时向社会公告监督检查的情况。公告的内容包括旅行社业务经营许可证的颁发、变更、吊销、注销情况，旅行社的违法经营行为以及旅行社的诚信记录、旅游者投诉信息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旅行社损害旅游者合法权益的，旅游者可以向旅游行政管理部门、工商行政管理部门、价格主管部门、商务主管部门或者外汇管理部门投诉，接到投诉的部门应当按照其职责权限及时调查处理，并将调查处理的有关情况告知旅游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旅行社及其分社应当接受旅游行政管理部门对其旅游合同、服务质量、旅游安全、财务账簿等情况的监督检查，并按照国家有关规定向旅游行政管理部门报送经营和财务信息等统计资料。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旅游、工商、价格、商务、外汇等有关部门工作人员不得接受旅行社的任何馈赠，不得参加由旅行社支付费用的购物活动或者游览项目，不得通过旅行社为自己、亲友或者其他个人、组织牟取私利。</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违反本条例的规定，有下列情形之一的，由旅游行政管理部门或者工商行政管理部门责令改正，没收违法所得，违法所得10万元以上的，并处违法所得1倍以上5倍以下的罚款；违法所得不足10万元或者没有违法所得的，并处10万元以上50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(一)未取得相应的旅行社业务经营许可，经营国内旅游业务、入境旅游业务、出境旅游业务的；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(二)分社的经营范围超出设立分社的旅行社的经营范围的；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(三)旅行社服务网点从事招徕、咨询以外的活动的。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旅行社转让、出租、出借旅行社业务经营许可证的，由旅游行政管理部门责令停业整顿1个月至3个月，并没收违法所得；情节严重的，吊销旅行社业务经营许可证。受让或者租借旅行社业务经营许可证的，由旅游行政管理部门或者工商行政管理部门责令停止非法经营，没收违法所得，并处10万元以上50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违反本条例的规定，旅行社未在规定期限内向其质量保证金账户存入、增存、补足质量保证金或者提交相应的银行担保的，由旅游行政管理部门责令改正；拒不改正的，吊销旅行社业务经营许可证。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违反本条例的规定，旅行社不投保旅行社责任险的，由旅游行政管理部门责令改正；拒不改正的，吊销旅行社业务经营许可证。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违反本条例的规定，旅行社有下列情形之一的，由旅游行政管理部门责令改正；拒不改正的，处1万元以下的罚款：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(一)变更名称、经营场所、法定代表人等登记事项或者终止经营，未在规定期限内向原许可的旅游行政管理部门备案，换领或者交回旅行社业务经营许可证的；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(二)设立分社未在规定期限内向分社所在地旅游行政管理部门备案的；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(三)不按照国家有关规定向旅游行政管理部门报送经营和财务信息等统计资料的。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违反本条例的规定，外商投资旅行社经营中国内地居民出国旅游业务以及赴香港特别行政区、澳门特别行政区和台湾地区旅游业务，或者经营出境旅游业务的旅行社组织旅游者到国务院旅游行政主管部门公布的中国公民出境旅游目的地之外的国家和地区旅游的，由旅游行政管理部门责令改正，没收违法所得，违法所得10万元以上的，并处违法所得1倍以上5倍以下的罚款；违法所得不足10万元或者没有违法所得的，并处10万元以上50万元以下的罚款；情节严重的，吊销旅行社业务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违反本条例的规定，旅行社为旅游者安排或者介绍的旅游活动含有违反有关法律、法规规定的内容的，由旅游行政管理部门责令改正，没收违法所得，并处2万元以上10万元以下的罚款；情节严重的，吊销旅行社业务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违反本条例的规定，旅行社向旅游者提供的旅游服务信息含有虚假内容或者作虚假宣传的，由工商行政管理部门依法给予处罚。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违反本条例的规定，旅行社以低于旅游成本的报价招徕旅游者的，由价格主管部门依法给予处罚。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违反本条例的规定，旅行社未经旅游者同意在旅游合同约定之外提供其他有偿服务的，由旅游行政管理部门责令改正，处1万元以上5万元以下的罚款。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违反本条例的规定，旅行社有下列情形之一的，由旅游行政管理部门责令改正，处2万元以上10万元以下的罚款；情节严重的，责令停业整顿1个月至3个月：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(一)未与旅游者签订旅游合同；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(二)与旅游者签订的旅游合同未载明本条例第二十八条规定的事项；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(三)未取得旅游者同意，将旅游业务委托给其他旅行社；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(四)将旅游业务委托给不具有相应资质的旅行社；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(五)未与接受委托的旅行社就接待旅游者的事宜签订委托合同。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违反本条例的规定，旅行社组织中国内地居民出境旅游，不为旅游团队安排领队全程陪同的，由旅游行政管理部门责令改正，处1万元以上5万元以下的罚款；拒不改正的，责令停业整顿1个月至3个月。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违反本条例的规定，旅行社委派的导游人员和领队人员未持有国家规定的导游证或者领队证的，由旅游行政管理部门责令改正，对旅行社处2万元以上10万元以下的罚款。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违反本条例的规定，旅行社不向其聘用的导游人员、领队人员支付报酬，或者所支付的报酬低于当地最低工资标准的，按照《中华人民共和国劳动合同法》的有关规定处理。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违反本条例的规定，有下列情形之一的，对旅行社，由旅游行政管理部门或者工商行政管理部门责令改正，处10万元以上50万元以下的罚款；对导游人员、领队人员，由旅游行政管理部门责令改正，处1万元以上5万元以下的罚款；情节严重的，吊销旅行社业务经营许可证、导游证或者领队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(一)拒不履行旅游合同约定的义务的；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(二)非因不可抗力改变旅游合同安排的行程的；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(三)欺骗、胁迫旅游者购物或者参加需要另行付费的游览项目的。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违反本条例的规定，旅行社要求导游人员和领队人员接待不支付接待和服务费用、支付的费用低于接待和服务成本的旅游团队，或者要求导游人员和领队人员承担接待旅游团队的相关费用的，由旅游行政管理部门责令改正，处2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旅行社违反旅游合同约定，造成旅游者合法权益受到损害，不采取必要的补救措施的，由旅游行政管理部门或者工商行政管理部门责令改正，处1万元以上5万元以下的罚款；情节严重的，由旅游行政管理部门吊销旅行社业务经营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违反本条例的规定，有下列情形之一的，由旅游行政管理部门责令改正，停业整顿1个月至3个月；情节严重的，吊销旅行社业务经营许可证：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(一)旅行社不向接受委托的旅行社支付接待和服务费用的；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(二)旅行社向接受委托的旅行社支付的费用低于接待和服务成本的；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(三)接受委托的旅行社接待不支付或者不足额支付接待和服务费用的旅游团队的。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的规定，旅行社及其委派的导游人员、领队人员有下列情形之一的，由旅游行政管理部门责令改正，对旅行社处2万元以上10万元以下的罚款；对导游人员、领队人员处4000元以上2万元以下的罚款；情节严重的，责令旅行社停业整顿1个月至3个月，或者吊销旅行社业务经营许可证、导游证、领队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(一)发生危及旅游者人身安全的情形，未采取必要的处置措施并及时报告的；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(二)旅行社组织出境旅游的旅游者非法滞留境外，旅行社未及时报告并协助提供非法滞留者信息的；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(三)旅行社接待入境旅游的旅游者非法滞留境内，旅行社未及时报告并协助提供非法滞留者信息的。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因妨害国(边)境管理受到刑事处罚的，在刑罚执行完毕之日起五年内不得从事旅行社业务经营活动；旅行社被吊销旅行社业务经营许可的，其主要负责人在旅行社业务经营许可被吊销之日起五年内不得担任任何旅行社的主要负责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旅行社违反本条例的规定，损害旅游者合法权益的，应当承担相应的民事责任；构成犯罪的，依法追究刑事责任。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违反本条例的规定，旅游行政管理部门或者其他有关部门及其工作人员有下列情形之一的，对直接负责的主管人员和其他直接责任人员依法给予处分：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(一)发现违法行为不及时予以处理的；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(二)未及时公告对旅行社的监督检查情况的；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(三)未及时处理旅游者投诉并将调查处理的有关情况告知旅游者的；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(四)接受旅行社的馈赠的；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(五)参加由旅行社支付费用的购物活动或者游览项目的；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(六)通过旅行社为自己、亲友或者其他个人、组织牟取私利的。</w:t>
      </w:r>
    </w:p>
    <w:p>
      <w:pPr>
        <w:pStyle w:val="3"/>
        <w:bidi w:val="0"/>
        <w:rPr>
          <w:szCs w:val="32"/>
        </w:rPr>
      </w:pPr>
      <w:r>
        <w:t>第七章</w:t>
      </w:r>
      <w:r>
        <w:rPr>
          <w:rFonts w:hint="eastAsia"/>
        </w:rPr>
        <w:t>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香港特别行政区、澳门特别行政区和台湾地区的投资者在内地投资设立的旅行社，参照适用本条例。</w:t>
      </w:r>
    </w:p>
    <w:p>
      <w:pPr>
        <w:pStyle w:val="11"/>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本条例自2009年5月1日起施行。1996年10月15日国务院发布的《旅行社管理条例》同时废止。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EB1EA7"/>
    <w:rsid w:val="160A20C3"/>
    <w:rsid w:val="16173655"/>
    <w:rsid w:val="163B4FBE"/>
    <w:rsid w:val="16423E0E"/>
    <w:rsid w:val="165D147B"/>
    <w:rsid w:val="16655937"/>
    <w:rsid w:val="168C1C4E"/>
    <w:rsid w:val="16904CDD"/>
    <w:rsid w:val="16CF3BC4"/>
    <w:rsid w:val="16E85B46"/>
    <w:rsid w:val="174517D7"/>
    <w:rsid w:val="176233E5"/>
    <w:rsid w:val="179A3E76"/>
    <w:rsid w:val="17D86D9D"/>
    <w:rsid w:val="182153AA"/>
    <w:rsid w:val="183052A4"/>
    <w:rsid w:val="18413C16"/>
    <w:rsid w:val="18452D92"/>
    <w:rsid w:val="18522905"/>
    <w:rsid w:val="18753C1F"/>
    <w:rsid w:val="18971E78"/>
    <w:rsid w:val="18B43502"/>
    <w:rsid w:val="18C776B0"/>
    <w:rsid w:val="18D31A30"/>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56</Words>
  <Characters>71</Characters>
  <Lines>69</Lines>
  <Paragraphs>19</Paragraphs>
  <TotalTime>0</TotalTime>
  <ScaleCrop>false</ScaleCrop>
  <LinksUpToDate>false</LinksUpToDate>
  <CharactersWithSpaces>73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2022-06-03T11:56:30Z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