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著作权集体管理条例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2004年12月22日国务院第74次常务会议通过　2004年12月28日中华人民共和国国务院令第429号公布　自2005年3月1日起施行</w:t>
      </w:r>
      <w:r>
        <w:rPr>
          <w:rFonts w:hint="eastAsia" w:ascii="楷体_GB2312" w:hAnsi="楷体_GB2312" w:eastAsia="楷体_GB2312" w:cs="楷体_GB2312"/>
          <w:spacing w:val="0"/>
          <w:sz w:val="32"/>
          <w:szCs w:val="32"/>
        </w:rPr>
        <w:t>)</w:t>
      </w:r>
    </w:p>
    <w:p>
      <w:pPr>
        <w:pStyle w:val="3"/>
        <w:bidi w:val="0"/>
        <w:rPr>
          <w:szCs w:val="32"/>
        </w:rPr>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为了规范著作权集体管理活动，便于著作权人和与著作权有关的权利人(以下简称权利人)行使权利和使用者使用作品，根据《中华人民共和国著作权法》(以下简称著作权法)制定本条例。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本条例所称著作权集体管理，是指著作权集体管理组织经权利人授权，集中行使权利人的有关权利并以自己的名义进行的下列活动：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(一)与使用者订立著作权或者与著作权有关的权利许可使用合同(以下简称许可使用合同)；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(二)向使用者收取使用费；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(三)向权利人转付使用费；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w:t>
      </w:r>
      <w:r>
        <w:rPr>
          <w:rFonts w:hint="eastAsia" w:ascii="仿宋_GB2312" w:hAnsi="仿宋_GB2312" w:eastAsia="仿宋_GB2312" w:cs="仿宋_GB2312"/>
          <w:spacing w:val="-11"/>
          <w:sz w:val="32"/>
          <w:szCs w:val="32"/>
        </w:rPr>
        <w:t>行涉及著作权或者与著作权有关的权利的诉讼、仲裁</w:t>
      </w:r>
      <w:r>
        <w:rPr>
          <w:rFonts w:hint="eastAsia" w:ascii="仿宋_GB2312" w:hAnsi="仿宋_GB2312" w:eastAsia="仿宋_GB2312" w:cs="仿宋_GB2312"/>
          <w:sz w:val="32"/>
          <w:szCs w:val="32"/>
        </w:rPr>
        <w:t>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本条例所称著作权集体管理组织，是指为权利人的利益依法设立，根据权利人授权、对权利人的著作权或者与著作权有关的权利进行集体管理的社会团体。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著作权集体管理组织应当依照有关社会团体登记管理的行政法规和本条例的规定进行登记并开展活动。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著作权法规定的表演权、放映权、广播权、出租权、信息网络传播权、复制权等权利人自己难以有效行使的权利，可以由著作权集体管理组织进行集体管理。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国务院著作权管理部门主管全国的著作权集体管理工作。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除依照本条例规定设立的著作权集体管理组织外，任何组织和个人不得从事著作权集体管理活动。</w:t>
      </w:r>
    </w:p>
    <w:p>
      <w:pPr>
        <w:pStyle w:val="3"/>
        <w:bidi w:val="0"/>
        <w:rPr>
          <w:szCs w:val="32"/>
        </w:rPr>
      </w:pPr>
      <w:r>
        <w:t>第二章　著作权集体管理组织的设立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依法享有著作权或者与著作权有关的权利的中国公民、法人或者其他组织，可以发起设立著作权集体管理组织。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设立著作权集体管理组织，应当具备下列条件：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(一)发起设立著作权集体管理组织的权利人不少于50人；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(二)不与已经依法登记的著作权集体管理组织的业务范围交叉、重合；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(三)能在全国范围代表相关权利人的利益；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(四)有著作权集体管理组织的章程草案、使用费收取标准草案和向权利人转付使用费的办法(以下简称使用费转付办法)草案。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著作权集体管理组织章程应当载明下列事项：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(一)名称、住所；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(二)设立宗旨；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(四)组织机构及其职权；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(五)会员大会的最低人数；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(六)理事会的职责及理事会负责人的条件和产生、罢免的程序；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(七)管理费提取、使用办法；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(八)会员加入、退出著作权集体管理组织的条件、程序；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(九)章程的修改程序；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(十)著作权集体管理组织终止的条件、程序和终止后资产的处理。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申请设立著作权集体管理组织，应当向国务院著作权管理部门提交证明符合本条例第七条规定的条件的材料。国务院著作权管理部门应当自收到材料之日起60日内，作出批准或者不予批准的决定。批准的，发给著作权集体管理许可证；不予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申请人应当自国务院著作权管理部门发给著作权集体管理许可证之日起30日内，依照有关社会团体登记管理的行政法规到国务院民政部门办理登记手续。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依法登记的著作权集体管理组织，应当自国务院民政部门发给登记证书之日起30日内，将其登记证书副本报国务院著作权管理部门备案；国务院著作权管理部门应当将报备的登记证书副本以及著作权集体管理组织章程、使用费收取标准、使用费转付办法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著作权集体管理组织设立分支机构，应当经国务院著作权管理部门批准，并依照有关社会团体登记管理的行政法规到国务院民政部门办理登记手续。经依法登记的，应当将分支机构的登记证书副本报国务院著作权管理部门备案，由国务院著作权管理部门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著作权集体管理组织应当根据下列因素制定使用费收取标准：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(一)使用作品、录音录像制品等的时间、方式和地域范围；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(二)权利的种类；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(三)订立许可使用合同和收取使用费工作的繁简程度。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著作权集体管理组织应当根据权利人的作品或者录音录像制品等使用情况制定使用费转付办法。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著作权集体管理组织修改章程，应当将章程修改草案报国务院著作权管理部门批准，并依法经国务院民政部门核准后，由国务院著作权管理部门予以公告。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著作权集体管理组织被依法撤销登记的，自被撤销登记之日起不得再进行著作权集体管理业务活动。</w:t>
      </w:r>
    </w:p>
    <w:p>
      <w:pPr>
        <w:pStyle w:val="3"/>
        <w:bidi w:val="0"/>
        <w:rPr>
          <w:szCs w:val="32"/>
        </w:rPr>
      </w:pPr>
      <w:r>
        <w:t>第三章　著作权集体管理组织的机构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著作权集体管理组织会员大会(以下简称会员大会)为著作权集体管理组织的权力机构。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员大会由理事会依照本条例规定负责召集。理事会应当于会员大会召开60日以前将会议的时间、地点和拟审议事项予以公告；出席会员大会的会员，应当于会议召开30日以前报名。报名出席会员大会的会员少于章程规定的最低人数时，理事会应当将会员大会报名情况予以公告，会员可以于会议召开5日以前补充报名，并由全部报名出席会员大会的会员举行会员大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会员大会行使下列职权：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(一)制定和修改章程；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(二)制定和修改使用费收取标准；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(三)制定和修改使用费转付办法；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(四)选举和罢免理事；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(五)审议批准理事会的工作报告和财务报告；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(六)制定内部管理制度；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(七)决定使用费转付方案和著作权集体管理组织提取管理费的比例；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(八)决定其他重大事项。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会员大会每年召开一次；经10%以上会员或者理事会提议，可以召开临时会员大会。会员大会作出决定，应当经出席会议的会员过半数表决通过。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著作权集体管理组织设立理事会，对会员大会负责，执行会员大会决定。理事会成员不得少于9人。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理事会任期为4年，任期届满应当进行换届选举。因特殊情况可以提前或者延期换届，但是换届延期不得超过1年。</w:t>
      </w:r>
    </w:p>
    <w:p>
      <w:pPr>
        <w:pStyle w:val="3"/>
        <w:bidi w:val="0"/>
        <w:rPr>
          <w:szCs w:val="32"/>
        </w:rPr>
      </w:pPr>
      <w:r>
        <w:t>第四章　著作权集体管理活动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权利人可以与著作权集体管理组织以书面形式订立著作权集体管理合同，授权该组织对其依法享有的著作权或者与著作权有关的权利进行管理。权利人符合章程规定加入条件的，著作权集体管理组织应当与其订立著作权集体管理合同，不得拒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权利人与著作权集体管理组织订立著作权集体管理合同并按照章程规定履行相应手续后，即成为该著作权集体管理组织的会员。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权利人与著作权集体管理组织订立著作权集体管理合同后，不得在合同约定期限内自己行使或者许可他人行使合同约定的由著作权集体管理组织行使的权利。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权利人可以依照章程规定的程序，退出著作权集体管理组织，终止著作权集体管理合同。但是，著作权集体管理组织已经与他人订立许可使用合同的，该合同在期限届满前继续有效；该合同有效期内，权利人有权获得相应的使用费并可以查阅有关业务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外国人、无国籍人可以通过与中国的著作权集体管理组织订立相互代表协议的境外同类组织，授权中国的著作权集体管理组织管理其依法在中国境内享有的著作权或者与著作权有关的权利。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前款所称相互代表协议，是指中国的著作权集体管理组织与境外的同类组织相互授权对方在其所在国家或者地区进行集体管理活动的协议。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著作权集体管理组织与境外同类组织订立的相互代表协议应当报国务院著作权管理部门备案，由国务院著作权管理部门予以公告。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著作权集体管理组织许可他人使用其管理的作品、录音录像制品等，应当与使用者以书面形式订立许可使用合同。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著作权集体管理组织不得与使用者订立专有许可使用合同。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使用者以合理的条件要求与著作权集体管理组织订立许可使用合同，著作权集体管理组织不得拒绝。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许可使用合同的期限不得超过2年；合同期限届满可以续订。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著作权集体管理组织应当建立权利信息查询系统，供权利人和使用者查询。权利信息查询系统应当包括著作权集体管理组织管理的权利种类和作品、录音录像制品等的名称、权利人姓名或者名称、授权管理的期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权利人和使用者对著作权集体管理组织管理的权利的信息进行咨询时，该组织应当予以答复。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除著作权法第二十三条、第三十二条第二款、第三十九条第三款、第</w:t>
      </w:r>
      <w:r>
        <w:rPr>
          <w:rFonts w:hint="eastAsia" w:ascii="仿宋_GB2312" w:hAnsi="仿宋_GB2312" w:eastAsia="仿宋_GB2312" w:cs="仿宋_GB2312"/>
          <w:spacing w:val="6"/>
          <w:sz w:val="32"/>
          <w:szCs w:val="32"/>
        </w:rPr>
        <w:t>四十二条第二款和第四十三条规定应当支付的使用费外，著作权集体管理组织应当根据国务院著作权管理部门公告的使用费收取标准，与使用者</w:t>
      </w:r>
      <w:bookmarkStart w:id="0" w:name="_GoBack"/>
      <w:bookmarkEnd w:id="0"/>
      <w:r>
        <w:rPr>
          <w:rFonts w:hint="eastAsia" w:ascii="仿宋_GB2312" w:hAnsi="仿宋_GB2312" w:eastAsia="仿宋_GB2312" w:cs="仿宋_GB2312"/>
          <w:sz w:val="32"/>
          <w:szCs w:val="32"/>
        </w:rPr>
        <w:t>约定收取使用费的具体数额。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两个或者两个以上著作权集体管理组织就同一使用方式向同一使用者收取使用费，可以事先协商确定由其中一个著作权集体管理组织统一收取。统一收取的使用费在有关著作权集体管理组织之间经协商分配。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使用者向著作权集体管理组织支付使用费时，应当提供其使用的作品、录音录像制品等的名称、权利人姓名或者名称和使用的方式、数量、时间等有关使用情况；许可使用合同另有约定的除外。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使用者提供的有关使用情况涉及该使用者商业秘密的，著作权集体管理组织负有保密义务。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著作权集体管理组织可以从收取的使用费中提取一定比例作为管理费，用于维持其正常的业务活动。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著作权集体管理组织提取管理费的比例应当随着使用费收入的增加而逐步降低。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著作权集体管理组织收取的使用费，在提取管理费后，应当全部转付给权利人，不得挪作他用。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转付使用费，应当编制使用费转付记录。使用费转付记录应当载明使用费总额、管理费数额、权利人姓名或者名称、作品或者录音录像制品等的名称、有关使用情况、向各权利人转付使用费的具体数额等事项，并应当保存10年以上。</w:t>
      </w:r>
    </w:p>
    <w:p>
      <w:pPr>
        <w:pStyle w:val="3"/>
        <w:bidi w:val="0"/>
        <w:rPr>
          <w:szCs w:val="32"/>
        </w:rPr>
      </w:pPr>
      <w:r>
        <w:t>第五章　对著作权集体管理组织的监督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著作权集体管理组织应当依法建立财务、会计制度和资产管理制度，并按照国家有关规定设置会计账簿。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著作权集体管理组织的资产使用和财务管理受国务院著作权管理部门和民政部门的监督。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著作权集体管理组织应当在每个会计年度结束时制作财务会计报告，委托会计师事务所依法进行审计，并公布审计结果。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著作权集体管理组织应当对下列事项进行记录，供权利人和使用者查阅：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(一)作品许可使用情况；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(二)使用费收取和转付情况；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(三)管理费提取和使用情况。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权利人有权查阅、复制著作权集体管理组织的财务报告、工作报告和其他业务材料；著作权集体管理组织应当提供便利。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权利人认为著作权集体管理组织有下列情形之一的，可以向国务院著作权管理部门检举：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(一)权利人符合章程规定的加入条件要求加入著作权集体管理组织，或者会员依照章程规定的程序要求退出著作权集体管理组织，著作权集体管理组织拒绝的；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(二)著作权集体管理组织不按照规定收取、转付使用费，或者不按照规定提取、使用管理费的；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(三)权利人要求查阅本条例第三十二条规定的记录、业务材料，著作权集体管理组织拒绝提供的。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使用者认为著作权集体管理组织有下列情形之一的，可以向国务院著作权管理部门检举：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(一)著作权集体管理组织违反本条例第二十三条规定拒绝与使用者订立许可使用合同的；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(二)著作权集体管理组织未根据公告的使用费收取标准约定收取使用费的具体数额的；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(三)使用者要求查阅本条例第三十二条规定的记录，著作权集体管理组织拒绝提供的。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权利人和使用者以外的公民、法人或者其他组织认为著作权集体管理组织有违反本条例规定的行为的，可以向国务院著作权管理部门举报。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国务院著作权管理部门应当自接到检举、举报之日起60日内对检举、举报事项进行调查并依法处理。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国务院著作权管理部门可以采取下列方式对著作权集体管理组织进行监督，并应当对监督活动作出记录：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(一)检查著作权集体管理组织的业务活动是否符合本条例及其章程的规定；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(二)核查著作权集体管理组织的会计账簿、年度预算和决算报告及其他有关业务材料；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(三)派员列席著作权集体管理组织的会员大会、理事会等重要会议。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著作权集体管理组织应当依法接受国务院民政部门和其他有关部门的监督。</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著作权集体管理组织有下列情形之一的，由国务院著作权管理部门责令限期改正：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(一)违反本条例第二十二条规定，未将与境外同类组织订立的相互代表协议报国务院著作权管理部门备案的；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(二)违反本条例第二十四条规定，未建立权利信息查询系统的；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(三)未根据公告的使用费收取标准约定收取使用费的具体数额的。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著作权集体管理组织超出业务范围管理权利人的权利的，由国务院著作权管理部门责令限期改正，其与使用者订立的许可使用合同无效；给权利人、使用者造成损害的，依法承担民事责任。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著作权集体管理组织有下列情形之一的，由国务院著作权管理部门责令限期改正；逾期不改正的，责令会员大会或者理事会根据本条例规定的权限罢免或者解聘直接负责的主管人员：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(一)违反本条例第十九条规定拒绝与权利人订立著作权集体管理合同的，或者违反本条例第二十一条的规定拒绝会员退出该组织的要求的；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(二)违反本条例第二十三条规定，拒绝与使用者订立许可使用合同的；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(三)违反本条例第二十八条规定提取管理费的；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(四)违反本条例第二十九条规定转付使用费的；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(五)拒绝提供或者提供虚假的会计账簿、年度预算和决算报告或者其他有关业务材料的。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著作权集体管理组织自国务院民政部门发给登记证书之日起超过6个月无正当理由未开展著作权集体管理活动，或者连续中止著作权集体管理活动6个月以上的，由国务院著作权管理部门吊销其著作权集体管理许可证，并由国务院民政部门撤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著作权集体管理组织从事营利性经营活动的，由工商行政管理部门依法予以取缔，没收违法所得；构成犯罪的，依法追究刑事责任。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违反本条例第二十七条的规定，使用者能够提供有关使用情况而拒绝提供，或者在提供有关使用情况时弄虚作假的，由国务院著作权管理部门责令改正；著作权集体管理组织可以中止许可使用合同。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擅自设立著作权集体管理组织或者分支机构，或者擅自从事著作权集体管理活动的，由国务院著作权管理部门或者民政部门依照职责分工予以取缔，没收违法所得；构成犯罪的，依法追究刑事责任。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依照本条例规定从事著作权集体管理组织审批和监督工作的国家行政机关工作人员玩忽职守、滥用职权、徇私舞弊，构成犯罪的，依法追究刑事责任；尚不构成犯罪的，依法给予行政处分。</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本条例施行前已经设立的著作权集体管理组织，应当自本条例生效之日起3个月内，将其章程、使用费收取标准、使用费转付办法及其他有关材料报国务院著作权管理部门审核，并将其与境外同类组织订立的相互代表协议报国务院著作权管理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依照著作权法第二十三条、第三十二条第二款、第三十九条第三款的规定使用他人作品，未能依照《中华人民共和国著作权法实施条例》第三十二条的规定向权利人支付使用费的，应当将使用费连同邮资以及使用作品的有关情况送交管理相关权利的著作权集体管理组织，由该著作权集体管理组织将使用费转付给权利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负责转付使用费的著作权集体管理组织应当建立作品使用情况查询系统，供权利人、使用者查询。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转付使用费的著作权集体管理组织可以从其收到的使用费中提取管理费，管理费按照会员大会决定的该集体管理组织管理费的比例减半提取。除管理费外，该著作权集体管理组织不得从其收到的使用费中提取其他任何费用。</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本条例自2005年3月1日起施行。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15</Pages>
  <Words>5982</Words>
  <Characters>6012</Characters>
  <Lines>69</Lines>
  <Paragraphs>19</Paragraphs>
  <TotalTime>2</TotalTime>
  <ScaleCrop>false</ScaleCrop>
  <LinksUpToDate>false</LinksUpToDate>
  <CharactersWithSpaces>6073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2022-06-03T08:20:27Z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